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A8AC2" w14:textId="77777777" w:rsidR="008D6DFC" w:rsidRPr="00BE0BFB" w:rsidRDefault="008D6DFC" w:rsidP="008D6DFC">
      <w:pPr>
        <w:pStyle w:val="Antrat2"/>
        <w:spacing w:before="0"/>
        <w:ind w:left="5955"/>
        <w:rPr>
          <w:rFonts w:ascii="Times New Roman" w:eastAsia="Calibri" w:hAnsi="Times New Roman" w:cs="Times New Roman"/>
          <w:color w:val="000000" w:themeColor="text1"/>
          <w:sz w:val="24"/>
          <w:szCs w:val="24"/>
        </w:rPr>
      </w:pPr>
      <w:bookmarkStart w:id="0" w:name="_Toc149124162"/>
      <w:bookmarkStart w:id="1" w:name="_Toc225236795"/>
      <w:r w:rsidRPr="00BE0BFB">
        <w:rPr>
          <w:rFonts w:ascii="Times New Roman" w:eastAsia="Calibri" w:hAnsi="Times New Roman" w:cs="Times New Roman"/>
          <w:color w:val="000000" w:themeColor="text1"/>
          <w:sz w:val="24"/>
          <w:szCs w:val="24"/>
        </w:rPr>
        <w:t>Specialiųjų pirkimo sąlygų 4 priedas „Techninė specifikacija“</w:t>
      </w:r>
      <w:bookmarkEnd w:id="0"/>
      <w:bookmarkEnd w:id="1"/>
      <w:r w:rsidRPr="00BE0BFB">
        <w:rPr>
          <w:rFonts w:ascii="Times New Roman" w:eastAsia="Calibri" w:hAnsi="Times New Roman" w:cs="Times New Roman"/>
          <w:color w:val="000000" w:themeColor="text1"/>
          <w:sz w:val="24"/>
          <w:szCs w:val="24"/>
        </w:rPr>
        <w:t xml:space="preserve"> </w:t>
      </w:r>
    </w:p>
    <w:p w14:paraId="067DFEC5" w14:textId="77777777" w:rsidR="00BB233C" w:rsidRPr="00BE0BFB" w:rsidRDefault="00BB233C" w:rsidP="00BB233C">
      <w:pPr>
        <w:tabs>
          <w:tab w:val="center" w:pos="4320"/>
          <w:tab w:val="right" w:pos="8640"/>
        </w:tabs>
        <w:spacing w:after="0" w:line="240" w:lineRule="auto"/>
        <w:ind w:left="-18" w:right="-108"/>
        <w:jc w:val="center"/>
        <w:rPr>
          <w:rFonts w:ascii="Times New Roman" w:eastAsia="Times New Roman" w:hAnsi="Times New Roman" w:cs="Times New Roman"/>
          <w:b/>
          <w:bCs/>
          <w:kern w:val="0"/>
          <w14:ligatures w14:val="none"/>
        </w:rPr>
      </w:pPr>
      <w:r w:rsidRPr="00BE0BFB">
        <w:rPr>
          <w:rFonts w:ascii="Times New Roman" w:eastAsia="Times New Roman" w:hAnsi="Times New Roman" w:cs="Times New Roman"/>
          <w:b/>
          <w:bCs/>
          <w:kern w:val="0"/>
          <w14:ligatures w14:val="none"/>
        </w:rPr>
        <w:t xml:space="preserve">PUSIAU POŽEMINIŲ KOMUNALINIŲ ATLIEKŲ KONTEINERIŲ </w:t>
      </w:r>
    </w:p>
    <w:p w14:paraId="2AA378C0" w14:textId="77777777" w:rsidR="00BB233C" w:rsidRPr="00BE0BFB" w:rsidRDefault="00BB233C" w:rsidP="00BB233C">
      <w:pPr>
        <w:spacing w:after="0" w:line="240" w:lineRule="auto"/>
        <w:jc w:val="center"/>
        <w:rPr>
          <w:rFonts w:ascii="Times New Roman" w:eastAsia="Times New Roman" w:hAnsi="Times New Roman" w:cs="Times New Roman"/>
          <w:b/>
          <w:bCs/>
          <w:kern w:val="0"/>
          <w14:ligatures w14:val="none"/>
        </w:rPr>
      </w:pPr>
      <w:r w:rsidRPr="00BE0BFB">
        <w:rPr>
          <w:rFonts w:ascii="Times New Roman" w:eastAsia="Times New Roman" w:hAnsi="Times New Roman" w:cs="Times New Roman"/>
          <w:b/>
          <w:kern w:val="0"/>
          <w14:ligatures w14:val="none"/>
        </w:rPr>
        <w:t>TECHNINĖ SPECIFIKACIJA</w:t>
      </w:r>
    </w:p>
    <w:p w14:paraId="5C5C2588" w14:textId="77777777" w:rsidR="00BB233C" w:rsidRPr="00BE0BFB" w:rsidRDefault="00BB233C" w:rsidP="00BB233C">
      <w:pPr>
        <w:spacing w:after="0" w:line="240" w:lineRule="auto"/>
        <w:rPr>
          <w:rFonts w:ascii="Times New Roman" w:eastAsia="Times New Roman" w:hAnsi="Times New Roman" w:cs="Times New Roman"/>
          <w:b/>
          <w:bCs/>
          <w:kern w:val="0"/>
          <w14:ligatures w14:val="none"/>
        </w:rPr>
      </w:pPr>
    </w:p>
    <w:p w14:paraId="5618ACB2" w14:textId="77777777" w:rsidR="00BB233C" w:rsidRPr="00BE0BFB" w:rsidRDefault="00BB233C" w:rsidP="00BB233C">
      <w:pPr>
        <w:numPr>
          <w:ilvl w:val="0"/>
          <w:numId w:val="1"/>
        </w:numPr>
        <w:tabs>
          <w:tab w:val="left" w:pos="567"/>
        </w:tabs>
        <w:spacing w:before="240" w:after="120" w:line="240" w:lineRule="auto"/>
        <w:ind w:hanging="1170"/>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PIRKIMO OBJEKTAS</w:t>
      </w:r>
    </w:p>
    <w:p w14:paraId="75719EA1" w14:textId="77777777" w:rsidR="00EC35EA" w:rsidRPr="00BE0BFB" w:rsidRDefault="00EC35EA" w:rsidP="00EC35EA">
      <w:pPr>
        <w:numPr>
          <w:ilvl w:val="1"/>
          <w:numId w:val="1"/>
        </w:numPr>
        <w:spacing w:before="120" w:after="12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 xml:space="preserve">Pusiau požeminiai konteineriai (toliau - konteineriai) bus naudojami mišrioms komunalinėms atliekoms, plastikinei pakuotei ir plastikų atliekoms, popieriaus ir kartono pakuotėms bei popieriaus ir kartono atliekoms, stiklo pakuotei ir stiklo atliekoms bei maisto atliekoms surinkti. </w:t>
      </w:r>
    </w:p>
    <w:p w14:paraId="22DF84AB" w14:textId="77777777" w:rsidR="00EC35EA" w:rsidRPr="00BE0BFB" w:rsidRDefault="00EC35EA" w:rsidP="00EC35EA">
      <w:pPr>
        <w:numPr>
          <w:ilvl w:val="1"/>
          <w:numId w:val="1"/>
        </w:numPr>
        <w:spacing w:before="120" w:after="12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 xml:space="preserve">Pusiau požeminiai atliekų surinkimo konteineriai susideda iš išorinės, įkasamos į žemę, konstrukcijos, viršutinio gaubto (stogo) su atskirą dangtį turinčia atliekų įmetimo anga, vidinio, iškeliamo, sutvirtinto kėlimo stropais, maišo ir antžeminės konstrukcijos (korpuso) dalies rėmo (apdailos). </w:t>
      </w:r>
    </w:p>
    <w:p w14:paraId="328F5EE4" w14:textId="73F16976" w:rsidR="00F71060" w:rsidRPr="00BE0BFB" w:rsidRDefault="00EC35EA" w:rsidP="00EC35EA">
      <w:pPr>
        <w:numPr>
          <w:ilvl w:val="1"/>
          <w:numId w:val="1"/>
        </w:numPr>
        <w:spacing w:before="120" w:after="12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Šio tipo konteineriuose turi būti 60%-70% atliekų kaupimo vykdoma požeminėje konteinerio dalyje (detalūs reikalavimai konteinerių matmenims pateikiami žemiau). Šie konteineriai įsigyjami  todėl, kad jų didesnė talpa, retesni ištuštinimo intervalai, geresnės higieninės sąlygos, patogumas, mažesnis užimamas plotas. Po žeme esantis  vėsus oras lėtina bakterijų dauginimąsi ir padeda sumažinti nemalonius kvapus netgi ir per didžiausius karščius. Taip pat sumažėja parazitų ir graužikų keliamos problemos.</w:t>
      </w:r>
    </w:p>
    <w:p w14:paraId="62D8CA1D" w14:textId="77777777" w:rsidR="00F71060" w:rsidRPr="00BE0BFB" w:rsidRDefault="006E08F5" w:rsidP="00F71060">
      <w:pPr>
        <w:numPr>
          <w:ilvl w:val="1"/>
          <w:numId w:val="1"/>
        </w:numPr>
        <w:spacing w:before="120" w:after="12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 xml:space="preserve">Konteineriai bus įrengiami Druskininkų mieste. </w:t>
      </w:r>
    </w:p>
    <w:p w14:paraId="348B2ECA" w14:textId="453403C4" w:rsidR="006E08F5" w:rsidRPr="00BE0BFB" w:rsidRDefault="009F5325" w:rsidP="00F71060">
      <w:pPr>
        <w:numPr>
          <w:ilvl w:val="1"/>
          <w:numId w:val="1"/>
        </w:numPr>
        <w:spacing w:before="120" w:after="12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 xml:space="preserve">Planuojami įsigyti konteinerių tipai ir kiekiai nurodyti šios techninės specifikacijos </w:t>
      </w:r>
      <w:r w:rsidR="0072552C" w:rsidRPr="00BE0BFB">
        <w:rPr>
          <w:rFonts w:ascii="Times New Roman" w:eastAsia="Times New Roman" w:hAnsi="Times New Roman" w:cs="Times New Roman"/>
          <w:kern w:val="0"/>
          <w:lang w:eastAsia="fi-FI"/>
          <w14:ligatures w14:val="none"/>
        </w:rPr>
        <w:t>3.4</w:t>
      </w:r>
      <w:r w:rsidR="004554F7">
        <w:rPr>
          <w:rFonts w:ascii="Times New Roman" w:eastAsia="Times New Roman" w:hAnsi="Times New Roman" w:cs="Times New Roman"/>
          <w:kern w:val="0"/>
          <w:lang w:eastAsia="fi-FI"/>
          <w14:ligatures w14:val="none"/>
        </w:rPr>
        <w:t xml:space="preserve"> punkto</w:t>
      </w:r>
      <w:r w:rsidR="0072552C" w:rsidRPr="00BE0BFB">
        <w:rPr>
          <w:rFonts w:ascii="Times New Roman" w:eastAsia="Times New Roman" w:hAnsi="Times New Roman" w:cs="Times New Roman"/>
          <w:kern w:val="0"/>
          <w:lang w:eastAsia="fi-FI"/>
          <w14:ligatures w14:val="none"/>
        </w:rPr>
        <w:t xml:space="preserve"> lentelės </w:t>
      </w:r>
      <w:r w:rsidRPr="00BE0BFB">
        <w:rPr>
          <w:rFonts w:ascii="Times New Roman" w:eastAsia="Times New Roman" w:hAnsi="Times New Roman" w:cs="Times New Roman"/>
          <w:kern w:val="0"/>
          <w:lang w:eastAsia="fi-FI"/>
          <w14:ligatures w14:val="none"/>
        </w:rPr>
        <w:t>1.3 p</w:t>
      </w:r>
      <w:r w:rsidR="0072552C" w:rsidRPr="00BE0BFB">
        <w:rPr>
          <w:rFonts w:ascii="Times New Roman" w:eastAsia="Times New Roman" w:hAnsi="Times New Roman" w:cs="Times New Roman"/>
          <w:kern w:val="0"/>
          <w:lang w:eastAsia="fi-FI"/>
          <w14:ligatures w14:val="none"/>
        </w:rPr>
        <w:t>apunktyje</w:t>
      </w:r>
      <w:r w:rsidRPr="00BE0BFB">
        <w:rPr>
          <w:rFonts w:ascii="Times New Roman" w:eastAsia="Times New Roman" w:hAnsi="Times New Roman" w:cs="Times New Roman"/>
          <w:kern w:val="0"/>
          <w:lang w:eastAsia="fi-FI"/>
          <w14:ligatures w14:val="none"/>
        </w:rPr>
        <w:t>.</w:t>
      </w:r>
    </w:p>
    <w:p w14:paraId="4B53A439" w14:textId="77777777" w:rsidR="00BB233C" w:rsidRPr="00BE0BFB" w:rsidRDefault="00BB233C" w:rsidP="00BB233C">
      <w:pPr>
        <w:numPr>
          <w:ilvl w:val="0"/>
          <w:numId w:val="1"/>
        </w:numPr>
        <w:tabs>
          <w:tab w:val="left" w:pos="567"/>
        </w:tabs>
        <w:spacing w:before="240" w:after="120" w:line="240" w:lineRule="auto"/>
        <w:ind w:left="1168" w:hanging="1168"/>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BENDROSIOS SPECIFIKACIJOS BEI REIKALAVIMAI</w:t>
      </w:r>
    </w:p>
    <w:p w14:paraId="5B58731F" w14:textId="77777777" w:rsidR="007D78C9" w:rsidRPr="00BE0BFB" w:rsidRDefault="007D78C9" w:rsidP="007D78C9">
      <w:pPr>
        <w:numPr>
          <w:ilvl w:val="1"/>
          <w:numId w:val="1"/>
        </w:numPr>
        <w:spacing w:before="100" w:after="10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 xml:space="preserve">Tiekiami konteineriai turi būti pilnai sukomplektuoti, nauji (ne senesni kaip 2025 metų gamybos), nenaudoti, be išorinių pažeidimų. </w:t>
      </w:r>
    </w:p>
    <w:p w14:paraId="1EF92B31" w14:textId="77777777" w:rsidR="007D78C9" w:rsidRPr="00BE0BFB" w:rsidRDefault="007D78C9" w:rsidP="007D78C9">
      <w:pPr>
        <w:numPr>
          <w:ilvl w:val="1"/>
          <w:numId w:val="1"/>
        </w:numPr>
        <w:spacing w:before="100" w:after="10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Tiekėjo pasiūlyme turi būti nurodyti konteinerių gamintojai, konteinerių tipai bei modeliai. Konteineriai skirti mišrioms komunalinėms atliekoms, plastikinei pakuotei ir plastikų atliekoms, popieriaus ir kartono pakuotei bei popieriaus ir kartono atliekoms, stiklo pakuotei ir stiklo atliekoms surinkti turi būti vieno to paties gamintojo, konteineriai skirti maisto atliekoms surinkti gali būti kito skirtingo gamintojo.</w:t>
      </w:r>
    </w:p>
    <w:p w14:paraId="57FAA69B" w14:textId="77777777" w:rsidR="007D78C9" w:rsidRPr="00BE0BFB" w:rsidRDefault="007D78C9" w:rsidP="007D78C9">
      <w:pPr>
        <w:numPr>
          <w:ilvl w:val="1"/>
          <w:numId w:val="1"/>
        </w:numPr>
        <w:spacing w:before="100" w:after="10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b/>
          <w:bCs/>
          <w:kern w:val="0"/>
          <w:lang w:eastAsia="fi-FI"/>
          <w14:ligatures w14:val="none"/>
        </w:rPr>
        <w:t>Kiekvienam konteinerio korpusui ir gaubtui turi būti suteikiamas ne mažesnis nei 10 metų, o konteinerio maišui ne mažesnis kaip 2 metų garantinis laikotarpis, per kurį galioja visi gamintojo ir tiekėjo garantiniai įsipareigojimai.</w:t>
      </w:r>
      <w:r w:rsidRPr="00BE0BFB">
        <w:rPr>
          <w:rFonts w:ascii="Times New Roman" w:eastAsia="Times New Roman" w:hAnsi="Times New Roman" w:cs="Times New Roman"/>
          <w:kern w:val="0"/>
          <w:lang w:eastAsia="fi-FI"/>
          <w14:ligatures w14:val="none"/>
        </w:rPr>
        <w:t xml:space="preserve"> Tiekėjas turi teikti pilną garantinį remontą arba pakeisti prekes. Garantinio laikotarpio pradžia skaičiuojama nuo sekančios dienos kada su prekių tiekėju  pasirašytas prekių  priėmimo -  perdavimo aktas.</w:t>
      </w:r>
    </w:p>
    <w:p w14:paraId="45D65DCD" w14:textId="77777777" w:rsidR="007D78C9" w:rsidRPr="00BE0BFB" w:rsidRDefault="007D78C9" w:rsidP="00C64D77">
      <w:pPr>
        <w:numPr>
          <w:ilvl w:val="1"/>
          <w:numId w:val="1"/>
        </w:numPr>
        <w:spacing w:before="100" w:after="100" w:line="240" w:lineRule="auto"/>
        <w:ind w:left="567" w:hanging="567"/>
        <w:jc w:val="both"/>
        <w:rPr>
          <w:rFonts w:ascii="Times New Roman" w:eastAsia="Times New Roman" w:hAnsi="Times New Roman" w:cs="Times New Roman"/>
          <w:b/>
          <w:bCs/>
          <w:kern w:val="0"/>
          <w:lang w:eastAsia="fi-FI"/>
          <w14:ligatures w14:val="none"/>
        </w:rPr>
      </w:pPr>
      <w:r w:rsidRPr="00BE0BFB">
        <w:rPr>
          <w:rFonts w:ascii="Times New Roman" w:eastAsia="Times New Roman" w:hAnsi="Times New Roman" w:cs="Times New Roman"/>
          <w:b/>
          <w:bCs/>
          <w:kern w:val="0"/>
          <w:lang w:eastAsia="fi-FI"/>
          <w14:ligatures w14:val="none"/>
        </w:rPr>
        <w:t>Konteineriai turi būti pristatyti į UAB Alytaus regiono atliekų tvarkymo centro didelių gabaritų atliekų surinkimo aikštelę, esančią adresu Gardino g. 102, Druskininkai.</w:t>
      </w:r>
    </w:p>
    <w:p w14:paraId="76F9C62C" w14:textId="77777777" w:rsidR="00BB233C" w:rsidRPr="00BE0BFB" w:rsidRDefault="00BB233C" w:rsidP="00BB233C">
      <w:pPr>
        <w:numPr>
          <w:ilvl w:val="0"/>
          <w:numId w:val="1"/>
        </w:numPr>
        <w:tabs>
          <w:tab w:val="left" w:pos="567"/>
        </w:tabs>
        <w:spacing w:before="240" w:after="120" w:line="240" w:lineRule="auto"/>
        <w:ind w:left="1168" w:hanging="1168"/>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TECHNINIAI REIKALAVIMAI</w:t>
      </w:r>
    </w:p>
    <w:p w14:paraId="1304C179" w14:textId="77777777" w:rsidR="00310B61" w:rsidRPr="00BE0BFB" w:rsidRDefault="00310B61" w:rsidP="00BB233C">
      <w:pPr>
        <w:numPr>
          <w:ilvl w:val="1"/>
          <w:numId w:val="1"/>
        </w:numPr>
        <w:spacing w:before="100" w:after="8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Žemiau pateikta specifikacijų lentelė apima detalius reikalavimus konteineriams. Jei nenustatyta kitaip, kiekvienas specifikacijos punktas galioja visiems konteinerių tipams, nurodytiems šios techninės specifikacijos 1.5 punkte (toliau – konteinerių tipai). Tuo atveju, jei nustatomi konkretūs reikalavimai atskiriems konteinerių tipams, nurodoma konkrečiai, kuriems konteinerių tipams tas konkretus reikalavimas yra taikomas.</w:t>
      </w:r>
    </w:p>
    <w:p w14:paraId="614F7C53" w14:textId="1A88F3FC" w:rsidR="00BB233C" w:rsidRPr="00BE0BFB" w:rsidRDefault="00BB233C" w:rsidP="00BB233C">
      <w:pPr>
        <w:numPr>
          <w:ilvl w:val="1"/>
          <w:numId w:val="1"/>
        </w:numPr>
        <w:spacing w:before="100" w:after="80" w:line="240" w:lineRule="auto"/>
        <w:ind w:left="567" w:hanging="567"/>
        <w:jc w:val="both"/>
        <w:rPr>
          <w:rFonts w:ascii="Times New Roman" w:eastAsia="Times New Roman" w:hAnsi="Times New Roman" w:cs="Times New Roman"/>
          <w:color w:val="000000" w:themeColor="text1"/>
          <w:kern w:val="0"/>
          <w:lang w:eastAsia="fi-FI"/>
          <w14:ligatures w14:val="none"/>
        </w:rPr>
      </w:pPr>
      <w:r w:rsidRPr="00BE0BFB">
        <w:rPr>
          <w:rFonts w:ascii="Times New Roman" w:eastAsia="Times New Roman" w:hAnsi="Times New Roman" w:cs="Times New Roman"/>
          <w:b/>
          <w:bCs/>
          <w:i/>
          <w:iCs/>
          <w:color w:val="000000" w:themeColor="text1"/>
          <w:kern w:val="0"/>
          <w:lang w:eastAsia="fi-FI"/>
          <w14:ligatures w14:val="none"/>
        </w:rPr>
        <w:lastRenderedPageBreak/>
        <w:t>Tiekėjas užpildytą  žemiau pateikiamą lentelę (žr. 3.4 punktą) privalo pridėti prie pasiūlymo, atskirai kiekvienam konteinerių tipui, užpildant bendrąsias lentelės dalis</w:t>
      </w:r>
      <w:r w:rsidRPr="00BE0BFB">
        <w:rPr>
          <w:rFonts w:ascii="Times New Roman" w:eastAsia="Times New Roman" w:hAnsi="Times New Roman" w:cs="Times New Roman"/>
          <w:color w:val="000000" w:themeColor="text1"/>
          <w:kern w:val="0"/>
          <w:lang w:eastAsia="fi-FI"/>
          <w14:ligatures w14:val="none"/>
        </w:rPr>
        <w:t xml:space="preserve">, taikomas visiems konteinerių tipams bei tas lentelės dalis, kurios taikomos konkrečiam konteinerio tipui kuriam pildoma lentelė. </w:t>
      </w:r>
    </w:p>
    <w:p w14:paraId="41615AB6" w14:textId="23F5F2E9" w:rsidR="00BB233C" w:rsidRPr="00BE0BFB" w:rsidRDefault="007F48BB" w:rsidP="007F48BB">
      <w:pPr>
        <w:numPr>
          <w:ilvl w:val="1"/>
          <w:numId w:val="1"/>
        </w:numPr>
        <w:spacing w:before="100" w:after="8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 xml:space="preserve">Kiekvienas techninių reikalavimų punktas turi būti pagrįstas gamintojo patvirtinta technine dokumentacija, sertifikatais, laboratorinių tyrimų duomenimis, deklaracijomis, kurie turi būti pateikti pasiūlyme. Nurodant dokumentą pasiūlyme, patvirtinantį atitikimą reikalavimui, tuo atveju kai jį sudaro daugiau nei vienas puslapis, skyrius, punktas ar pan., turi būti nurodyta konkreti vieta dokumente. </w:t>
      </w:r>
      <w:r w:rsidR="00BB233C" w:rsidRPr="00BE0BFB">
        <w:rPr>
          <w:rFonts w:ascii="Times New Roman" w:eastAsia="Times New Roman" w:hAnsi="Times New Roman" w:cs="Times New Roman"/>
          <w:kern w:val="0"/>
          <w:lang w:eastAsia="fi-FI"/>
          <w14:ligatures w14:val="none"/>
        </w:rPr>
        <w:t xml:space="preserve"> </w:t>
      </w:r>
    </w:p>
    <w:p w14:paraId="4EE1DACC" w14:textId="77777777" w:rsidR="00BB233C" w:rsidRPr="00BE0BFB" w:rsidRDefault="00BB233C" w:rsidP="00BB233C">
      <w:pPr>
        <w:numPr>
          <w:ilvl w:val="1"/>
          <w:numId w:val="1"/>
        </w:numPr>
        <w:spacing w:before="120" w:after="120" w:line="240" w:lineRule="auto"/>
        <w:ind w:left="567" w:hanging="567"/>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Detalūs reikalavimai konteineriams ir jų tvirtinimui:</w:t>
      </w:r>
    </w:p>
    <w:tbl>
      <w:tblPr>
        <w:tblW w:w="91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16"/>
        <w:gridCol w:w="4246"/>
        <w:gridCol w:w="4219"/>
      </w:tblGrid>
      <w:tr w:rsidR="00F000B1" w:rsidRPr="00BE0BFB" w14:paraId="52FAB66E" w14:textId="77777777" w:rsidTr="00F000B1">
        <w:trPr>
          <w:cantSplit/>
          <w:tblHeader/>
        </w:trPr>
        <w:tc>
          <w:tcPr>
            <w:tcW w:w="716" w:type="dxa"/>
            <w:vAlign w:val="center"/>
          </w:tcPr>
          <w:p w14:paraId="4993A66A" w14:textId="77777777" w:rsidR="00F000B1" w:rsidRPr="00BE0BFB" w:rsidRDefault="00F000B1" w:rsidP="00BB233C">
            <w:pPr>
              <w:spacing w:after="0" w:line="240" w:lineRule="auto"/>
              <w:jc w:val="center"/>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Nr.</w:t>
            </w:r>
          </w:p>
        </w:tc>
        <w:tc>
          <w:tcPr>
            <w:tcW w:w="4246" w:type="dxa"/>
            <w:vAlign w:val="center"/>
          </w:tcPr>
          <w:p w14:paraId="40641656" w14:textId="77777777" w:rsidR="00F000B1" w:rsidRPr="00BE0BFB" w:rsidRDefault="00F000B1" w:rsidP="00BB233C">
            <w:pPr>
              <w:spacing w:after="0" w:line="240" w:lineRule="auto"/>
              <w:jc w:val="center"/>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Techniniai reikalavimai</w:t>
            </w:r>
          </w:p>
        </w:tc>
        <w:tc>
          <w:tcPr>
            <w:tcW w:w="4219" w:type="dxa"/>
            <w:vAlign w:val="center"/>
          </w:tcPr>
          <w:p w14:paraId="5AB9B54F" w14:textId="43782098" w:rsidR="00F000B1" w:rsidRPr="00BE0BFB" w:rsidRDefault="00F000B1" w:rsidP="00BB233C">
            <w:pPr>
              <w:spacing w:after="0" w:line="240" w:lineRule="auto"/>
              <w:jc w:val="center"/>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Atitiktis TAIP/NE, parametras, dokumentas, įrodantis reikalavimo atitiktį</w:t>
            </w:r>
          </w:p>
        </w:tc>
      </w:tr>
      <w:tr w:rsidR="00F000B1" w:rsidRPr="00BE0BFB" w14:paraId="025ABC76" w14:textId="77777777" w:rsidTr="00F000B1">
        <w:trPr>
          <w:cantSplit/>
        </w:trPr>
        <w:tc>
          <w:tcPr>
            <w:tcW w:w="716" w:type="dxa"/>
          </w:tcPr>
          <w:p w14:paraId="77358AA6" w14:textId="77777777" w:rsidR="00F000B1" w:rsidRPr="00BE0BFB" w:rsidRDefault="00F000B1" w:rsidP="00BB233C">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1.</w:t>
            </w:r>
          </w:p>
        </w:tc>
        <w:tc>
          <w:tcPr>
            <w:tcW w:w="4246" w:type="dxa"/>
          </w:tcPr>
          <w:p w14:paraId="5C1509B3" w14:textId="77777777" w:rsidR="00F000B1" w:rsidRPr="00BE0BFB" w:rsidRDefault="00F000B1" w:rsidP="00BB233C">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Bendrieji reikalavimai</w:t>
            </w:r>
          </w:p>
        </w:tc>
        <w:tc>
          <w:tcPr>
            <w:tcW w:w="4219" w:type="dxa"/>
          </w:tcPr>
          <w:p w14:paraId="2E21FA8F"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4CC063AC" w14:textId="77777777" w:rsidTr="00F000B1">
        <w:trPr>
          <w:cantSplit/>
        </w:trPr>
        <w:tc>
          <w:tcPr>
            <w:tcW w:w="716" w:type="dxa"/>
          </w:tcPr>
          <w:p w14:paraId="6DFCADBE"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1.1.</w:t>
            </w:r>
          </w:p>
        </w:tc>
        <w:tc>
          <w:tcPr>
            <w:tcW w:w="4246" w:type="dxa"/>
          </w:tcPr>
          <w:p w14:paraId="11A238AE" w14:textId="0D21020A"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Konteinerių gamintojas, tipas ir modelis.</w:t>
            </w:r>
          </w:p>
        </w:tc>
        <w:tc>
          <w:tcPr>
            <w:tcW w:w="4219" w:type="dxa"/>
          </w:tcPr>
          <w:p w14:paraId="17652FEC"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31E2C84F" w14:textId="77777777" w:rsidTr="00F000B1">
        <w:trPr>
          <w:cantSplit/>
        </w:trPr>
        <w:tc>
          <w:tcPr>
            <w:tcW w:w="716" w:type="dxa"/>
          </w:tcPr>
          <w:p w14:paraId="0BBCAB42" w14:textId="77777777" w:rsidR="00F000B1" w:rsidRPr="00BE0BFB" w:rsidRDefault="00F000B1" w:rsidP="00BB233C">
            <w:pPr>
              <w:spacing w:after="0" w:line="240" w:lineRule="auto"/>
              <w:rPr>
                <w:rFonts w:ascii="Times New Roman" w:eastAsia="Times New Roman" w:hAnsi="Times New Roman" w:cs="Times New Roman"/>
                <w:color w:val="000000" w:themeColor="text1"/>
                <w:kern w:val="0"/>
                <w:lang w:eastAsia="fi-FI"/>
                <w14:ligatures w14:val="none"/>
              </w:rPr>
            </w:pPr>
            <w:r w:rsidRPr="00BE0BFB">
              <w:rPr>
                <w:rFonts w:ascii="Times New Roman" w:eastAsia="Times New Roman" w:hAnsi="Times New Roman" w:cs="Times New Roman"/>
                <w:color w:val="000000" w:themeColor="text1"/>
                <w:kern w:val="0"/>
                <w:lang w:eastAsia="fi-FI"/>
                <w14:ligatures w14:val="none"/>
              </w:rPr>
              <w:t>1.2.</w:t>
            </w:r>
          </w:p>
        </w:tc>
        <w:tc>
          <w:tcPr>
            <w:tcW w:w="4246" w:type="dxa"/>
          </w:tcPr>
          <w:p w14:paraId="63B6AAF5" w14:textId="22C7AD54" w:rsidR="00F000B1" w:rsidRPr="00BE0BFB" w:rsidRDefault="00F000B1" w:rsidP="00BB233C">
            <w:pPr>
              <w:spacing w:after="0" w:line="240" w:lineRule="auto"/>
              <w:rPr>
                <w:rFonts w:ascii="Times New Roman" w:eastAsia="Times New Roman" w:hAnsi="Times New Roman" w:cs="Times New Roman"/>
                <w:color w:val="000000" w:themeColor="text1"/>
                <w:kern w:val="0"/>
                <w:lang w:eastAsia="fi-FI"/>
                <w14:ligatures w14:val="none"/>
              </w:rPr>
            </w:pPr>
            <w:r w:rsidRPr="00BE0BFB">
              <w:rPr>
                <w:rFonts w:ascii="Times New Roman" w:eastAsia="Times New Roman" w:hAnsi="Times New Roman" w:cs="Times New Roman"/>
                <w:color w:val="000000" w:themeColor="text1"/>
                <w:kern w:val="0"/>
                <w:lang w:eastAsia="fi-FI"/>
                <w14:ligatures w14:val="none"/>
              </w:rPr>
              <w:t>Konteineriai turi būti sertifikuoti, pilnai sukomplektuoti, nauji (ne senesni kaip 2025 metų gamybos), nenaudoti, be išorinių pažeidimų.</w:t>
            </w:r>
          </w:p>
        </w:tc>
        <w:tc>
          <w:tcPr>
            <w:tcW w:w="4219" w:type="dxa"/>
          </w:tcPr>
          <w:p w14:paraId="71C95E28"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6FDFBABE" w14:textId="77777777" w:rsidTr="00F000B1">
        <w:trPr>
          <w:cantSplit/>
        </w:trPr>
        <w:tc>
          <w:tcPr>
            <w:tcW w:w="716" w:type="dxa"/>
          </w:tcPr>
          <w:p w14:paraId="642B4BA6"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1.3.</w:t>
            </w:r>
          </w:p>
        </w:tc>
        <w:tc>
          <w:tcPr>
            <w:tcW w:w="4246" w:type="dxa"/>
          </w:tcPr>
          <w:p w14:paraId="6C020E0C"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Konteinerių talpa / kiekis:</w:t>
            </w:r>
          </w:p>
        </w:tc>
        <w:tc>
          <w:tcPr>
            <w:tcW w:w="4219" w:type="dxa"/>
          </w:tcPr>
          <w:p w14:paraId="25E1CE09"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4BC97F77" w14:textId="77777777" w:rsidTr="00F000B1">
        <w:trPr>
          <w:cantSplit/>
        </w:trPr>
        <w:tc>
          <w:tcPr>
            <w:tcW w:w="716" w:type="dxa"/>
          </w:tcPr>
          <w:p w14:paraId="750C035B"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1.3.1</w:t>
            </w:r>
          </w:p>
        </w:tc>
        <w:tc>
          <w:tcPr>
            <w:tcW w:w="4246" w:type="dxa"/>
          </w:tcPr>
          <w:p w14:paraId="68E9AF78" w14:textId="51A27F14"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mišrioms komunalinėms atliekoms surinkti - 5 m</w:t>
            </w:r>
            <w:r w:rsidRPr="00BE0BFB">
              <w:rPr>
                <w:rFonts w:ascii="Times New Roman" w:eastAsia="Times New Roman" w:hAnsi="Times New Roman" w:cs="Times New Roman"/>
                <w:kern w:val="0"/>
                <w:vertAlign w:val="superscript"/>
                <w:lang w:eastAsia="fi-FI"/>
                <w14:ligatures w14:val="none"/>
              </w:rPr>
              <w:t>3</w:t>
            </w:r>
            <w:r w:rsidRPr="00BE0BFB">
              <w:rPr>
                <w:rFonts w:ascii="Times New Roman" w:eastAsia="Times New Roman" w:hAnsi="Times New Roman" w:cs="Times New Roman"/>
                <w:kern w:val="0"/>
                <w:lang w:eastAsia="fi-FI"/>
                <w14:ligatures w14:val="none"/>
              </w:rPr>
              <w:t xml:space="preserve"> talpos 2 vnt.</w:t>
            </w:r>
          </w:p>
        </w:tc>
        <w:tc>
          <w:tcPr>
            <w:tcW w:w="4219" w:type="dxa"/>
          </w:tcPr>
          <w:p w14:paraId="67FD80B5"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26B5210F" w14:textId="77777777" w:rsidTr="00F000B1">
        <w:trPr>
          <w:cantSplit/>
        </w:trPr>
        <w:tc>
          <w:tcPr>
            <w:tcW w:w="716" w:type="dxa"/>
          </w:tcPr>
          <w:p w14:paraId="0C2BE4E1"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1.3.2</w:t>
            </w:r>
          </w:p>
        </w:tc>
        <w:tc>
          <w:tcPr>
            <w:tcW w:w="4246" w:type="dxa"/>
          </w:tcPr>
          <w:p w14:paraId="0AF84DC1" w14:textId="4C251E3C"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plastikinei pakuotei ir plastikų atliekoms surinkti - 5 m</w:t>
            </w:r>
            <w:r w:rsidRPr="00BE0BFB">
              <w:rPr>
                <w:rFonts w:ascii="Times New Roman" w:eastAsia="Times New Roman" w:hAnsi="Times New Roman" w:cs="Times New Roman"/>
                <w:kern w:val="0"/>
                <w:vertAlign w:val="superscript"/>
                <w:lang w:eastAsia="fi-FI"/>
                <w14:ligatures w14:val="none"/>
              </w:rPr>
              <w:t xml:space="preserve">3 </w:t>
            </w:r>
            <w:r w:rsidRPr="00BE0BFB">
              <w:rPr>
                <w:rFonts w:ascii="Times New Roman" w:eastAsia="Times New Roman" w:hAnsi="Times New Roman" w:cs="Times New Roman"/>
                <w:kern w:val="0"/>
                <w:lang w:eastAsia="fi-FI"/>
                <w14:ligatures w14:val="none"/>
              </w:rPr>
              <w:t>talpos 2 vnt.</w:t>
            </w:r>
          </w:p>
        </w:tc>
        <w:tc>
          <w:tcPr>
            <w:tcW w:w="4219" w:type="dxa"/>
          </w:tcPr>
          <w:p w14:paraId="72CB998F"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5A178D82" w14:textId="77777777" w:rsidTr="00F000B1">
        <w:trPr>
          <w:cantSplit/>
        </w:trPr>
        <w:tc>
          <w:tcPr>
            <w:tcW w:w="716" w:type="dxa"/>
          </w:tcPr>
          <w:p w14:paraId="0DC1FCAB"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1.3.3.</w:t>
            </w:r>
          </w:p>
        </w:tc>
        <w:tc>
          <w:tcPr>
            <w:tcW w:w="4246" w:type="dxa"/>
          </w:tcPr>
          <w:p w14:paraId="6606D2C8" w14:textId="31B77ED5"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popieriaus ir kartono pakuotei bei popieriaus ir kartono atliekoms surinkti - 5 m</w:t>
            </w:r>
            <w:r w:rsidRPr="00BE0BFB">
              <w:rPr>
                <w:rFonts w:ascii="Times New Roman" w:eastAsia="Times New Roman" w:hAnsi="Times New Roman" w:cs="Times New Roman"/>
                <w:kern w:val="0"/>
                <w:vertAlign w:val="superscript"/>
                <w:lang w:eastAsia="fi-FI"/>
                <w14:ligatures w14:val="none"/>
              </w:rPr>
              <w:t>3</w:t>
            </w:r>
            <w:r w:rsidRPr="00BE0BFB">
              <w:rPr>
                <w:rFonts w:ascii="Times New Roman" w:eastAsia="Times New Roman" w:hAnsi="Times New Roman" w:cs="Times New Roman"/>
                <w:kern w:val="0"/>
                <w:lang w:eastAsia="fi-FI"/>
                <w14:ligatures w14:val="none"/>
              </w:rPr>
              <w:t xml:space="preserve"> talpos 2 vnt.</w:t>
            </w:r>
          </w:p>
        </w:tc>
        <w:tc>
          <w:tcPr>
            <w:tcW w:w="4219" w:type="dxa"/>
          </w:tcPr>
          <w:p w14:paraId="2ED1385F"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2E3ED301" w14:textId="77777777" w:rsidTr="00F000B1">
        <w:trPr>
          <w:cantSplit/>
        </w:trPr>
        <w:tc>
          <w:tcPr>
            <w:tcW w:w="716" w:type="dxa"/>
          </w:tcPr>
          <w:p w14:paraId="549CA0A6"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1.3.4.</w:t>
            </w:r>
          </w:p>
        </w:tc>
        <w:tc>
          <w:tcPr>
            <w:tcW w:w="4246" w:type="dxa"/>
          </w:tcPr>
          <w:p w14:paraId="17CBD3C7" w14:textId="226F77DD"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stiklo pakuotei ir stiklo atliekoms surinkti – 1,3 m</w:t>
            </w:r>
            <w:r w:rsidRPr="00BE0BFB">
              <w:rPr>
                <w:rFonts w:ascii="Times New Roman" w:eastAsia="Times New Roman" w:hAnsi="Times New Roman" w:cs="Times New Roman"/>
                <w:kern w:val="0"/>
                <w:vertAlign w:val="superscript"/>
                <w:lang w:eastAsia="fi-FI"/>
                <w14:ligatures w14:val="none"/>
              </w:rPr>
              <w:t>3</w:t>
            </w:r>
            <w:r w:rsidRPr="00BE0BFB">
              <w:rPr>
                <w:rFonts w:ascii="Times New Roman" w:eastAsia="Times New Roman" w:hAnsi="Times New Roman" w:cs="Times New Roman"/>
                <w:kern w:val="0"/>
                <w:lang w:eastAsia="fi-FI"/>
                <w14:ligatures w14:val="none"/>
              </w:rPr>
              <w:t xml:space="preserve"> talpos 2 vnt.</w:t>
            </w:r>
          </w:p>
        </w:tc>
        <w:tc>
          <w:tcPr>
            <w:tcW w:w="4219" w:type="dxa"/>
          </w:tcPr>
          <w:p w14:paraId="01883A1C"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0B3A8521" w14:textId="77777777" w:rsidTr="00F000B1">
        <w:trPr>
          <w:cantSplit/>
        </w:trPr>
        <w:tc>
          <w:tcPr>
            <w:tcW w:w="716" w:type="dxa"/>
          </w:tcPr>
          <w:p w14:paraId="6AD604B0" w14:textId="6B7367FD"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1.3.5.</w:t>
            </w:r>
          </w:p>
        </w:tc>
        <w:tc>
          <w:tcPr>
            <w:tcW w:w="4246" w:type="dxa"/>
          </w:tcPr>
          <w:p w14:paraId="2F7ED318" w14:textId="33518C62"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maisto atliekoms surinkti – 0,8 m</w:t>
            </w:r>
            <w:r w:rsidRPr="00BE0BFB">
              <w:rPr>
                <w:rFonts w:ascii="Times New Roman" w:eastAsia="Times New Roman" w:hAnsi="Times New Roman" w:cs="Times New Roman"/>
                <w:kern w:val="0"/>
                <w:vertAlign w:val="superscript"/>
                <w:lang w:eastAsia="fi-FI"/>
                <w14:ligatures w14:val="none"/>
              </w:rPr>
              <w:t>3</w:t>
            </w:r>
            <w:r w:rsidRPr="00BE0BFB">
              <w:rPr>
                <w:rFonts w:ascii="Times New Roman" w:eastAsia="Times New Roman" w:hAnsi="Times New Roman" w:cs="Times New Roman"/>
                <w:kern w:val="0"/>
                <w:lang w:eastAsia="fi-FI"/>
                <w14:ligatures w14:val="none"/>
              </w:rPr>
              <w:t xml:space="preserve"> talpos 2 vnt.</w:t>
            </w:r>
          </w:p>
        </w:tc>
        <w:tc>
          <w:tcPr>
            <w:tcW w:w="4219" w:type="dxa"/>
          </w:tcPr>
          <w:p w14:paraId="2F74FCA3"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5A4FD9EB" w14:textId="77777777" w:rsidTr="00F000B1">
        <w:trPr>
          <w:cantSplit/>
        </w:trPr>
        <w:tc>
          <w:tcPr>
            <w:tcW w:w="716" w:type="dxa"/>
          </w:tcPr>
          <w:p w14:paraId="3B31AA80"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1.4.</w:t>
            </w:r>
          </w:p>
        </w:tc>
        <w:tc>
          <w:tcPr>
            <w:tcW w:w="4246" w:type="dxa"/>
          </w:tcPr>
          <w:p w14:paraId="7B66C1DE" w14:textId="7C2E9C53" w:rsidR="00F000B1" w:rsidRPr="00BE0BFB" w:rsidRDefault="009B71E2"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Atitinka nacionalinius ir/arba ES standartus (LST EN 13071-1:2019, LST EN 13071-2:2019+A1:2013, LST EN 13071-3:2019 arba analogiškus jiems), gamyklos gamintojos technines sąlygas, pagaminti laikantis ISO 9001, 14001 standartų (arba lygiaverčių).</w:t>
            </w:r>
          </w:p>
        </w:tc>
        <w:tc>
          <w:tcPr>
            <w:tcW w:w="4219" w:type="dxa"/>
          </w:tcPr>
          <w:p w14:paraId="30286BE4"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739DBC87" w14:textId="77777777" w:rsidTr="00F000B1">
        <w:trPr>
          <w:cantSplit/>
        </w:trPr>
        <w:tc>
          <w:tcPr>
            <w:tcW w:w="716" w:type="dxa"/>
          </w:tcPr>
          <w:p w14:paraId="4467F366"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1.5.</w:t>
            </w:r>
          </w:p>
        </w:tc>
        <w:tc>
          <w:tcPr>
            <w:tcW w:w="4246" w:type="dxa"/>
          </w:tcPr>
          <w:p w14:paraId="62F16087" w14:textId="7777777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14:ligatures w14:val="none"/>
              </w:rPr>
              <w:t>Tiekėjas patvirtina, kad Perkančiajai organizacijai paprašius bus pateikiamas, visus techninius reikalavimus atitinkantis konteinerio pavyzdys.</w:t>
            </w:r>
          </w:p>
        </w:tc>
        <w:tc>
          <w:tcPr>
            <w:tcW w:w="4219" w:type="dxa"/>
          </w:tcPr>
          <w:p w14:paraId="6110F807"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0EB55A50" w14:textId="77777777" w:rsidTr="00F000B1">
        <w:trPr>
          <w:cantSplit/>
        </w:trPr>
        <w:tc>
          <w:tcPr>
            <w:tcW w:w="716" w:type="dxa"/>
          </w:tcPr>
          <w:p w14:paraId="05567EB5" w14:textId="77777777" w:rsidR="00F000B1" w:rsidRPr="00BE0BFB" w:rsidRDefault="00F000B1" w:rsidP="00BB233C">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 xml:space="preserve">2. </w:t>
            </w:r>
          </w:p>
        </w:tc>
        <w:tc>
          <w:tcPr>
            <w:tcW w:w="4246" w:type="dxa"/>
          </w:tcPr>
          <w:p w14:paraId="62479C60" w14:textId="77777777" w:rsidR="00F000B1" w:rsidRPr="00BE0BFB" w:rsidRDefault="00F000B1" w:rsidP="00BB233C">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Paskirtis:</w:t>
            </w:r>
          </w:p>
        </w:tc>
        <w:tc>
          <w:tcPr>
            <w:tcW w:w="4219" w:type="dxa"/>
          </w:tcPr>
          <w:p w14:paraId="7046F8AC"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7F100C3D" w14:textId="77777777" w:rsidTr="00F000B1">
        <w:trPr>
          <w:cantSplit/>
        </w:trPr>
        <w:tc>
          <w:tcPr>
            <w:tcW w:w="716" w:type="dxa"/>
          </w:tcPr>
          <w:p w14:paraId="5E566875"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2.1</w:t>
            </w:r>
          </w:p>
        </w:tc>
        <w:tc>
          <w:tcPr>
            <w:tcW w:w="4246" w:type="dxa"/>
          </w:tcPr>
          <w:p w14:paraId="33F22F97" w14:textId="7777777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mišrioms komunalinėms atliekoms surinkti;</w:t>
            </w:r>
          </w:p>
        </w:tc>
        <w:tc>
          <w:tcPr>
            <w:tcW w:w="4219" w:type="dxa"/>
          </w:tcPr>
          <w:p w14:paraId="6D187A96"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2FEF9177" w14:textId="77777777" w:rsidTr="00F000B1">
        <w:trPr>
          <w:cantSplit/>
        </w:trPr>
        <w:tc>
          <w:tcPr>
            <w:tcW w:w="716" w:type="dxa"/>
          </w:tcPr>
          <w:p w14:paraId="25B27DF7"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lastRenderedPageBreak/>
              <w:t>2.2</w:t>
            </w:r>
          </w:p>
        </w:tc>
        <w:tc>
          <w:tcPr>
            <w:tcW w:w="4246" w:type="dxa"/>
          </w:tcPr>
          <w:p w14:paraId="4B9745AC" w14:textId="7777777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plastikinei pakuotei ir plastikų atliekoms surinkti;</w:t>
            </w:r>
          </w:p>
        </w:tc>
        <w:tc>
          <w:tcPr>
            <w:tcW w:w="4219" w:type="dxa"/>
          </w:tcPr>
          <w:p w14:paraId="0558A244"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63F3A6A5" w14:textId="77777777" w:rsidTr="00F000B1">
        <w:trPr>
          <w:cantSplit/>
        </w:trPr>
        <w:tc>
          <w:tcPr>
            <w:tcW w:w="716" w:type="dxa"/>
          </w:tcPr>
          <w:p w14:paraId="14AC5F4B"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2.3.</w:t>
            </w:r>
          </w:p>
        </w:tc>
        <w:tc>
          <w:tcPr>
            <w:tcW w:w="4246" w:type="dxa"/>
          </w:tcPr>
          <w:p w14:paraId="33D08AA7" w14:textId="7777777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popieriaus ir kartono pakuotei bei popieriaus ir kartono atliekoms surinkti;</w:t>
            </w:r>
          </w:p>
        </w:tc>
        <w:tc>
          <w:tcPr>
            <w:tcW w:w="4219" w:type="dxa"/>
          </w:tcPr>
          <w:p w14:paraId="6263EA4E"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4B33C098" w14:textId="77777777" w:rsidTr="00F000B1">
        <w:trPr>
          <w:cantSplit/>
        </w:trPr>
        <w:tc>
          <w:tcPr>
            <w:tcW w:w="716" w:type="dxa"/>
            <w:tcBorders>
              <w:bottom w:val="single" w:sz="4" w:space="0" w:color="auto"/>
            </w:tcBorders>
          </w:tcPr>
          <w:p w14:paraId="154CECA6"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2.4.</w:t>
            </w:r>
          </w:p>
        </w:tc>
        <w:tc>
          <w:tcPr>
            <w:tcW w:w="4246" w:type="dxa"/>
            <w:tcBorders>
              <w:bottom w:val="single" w:sz="4" w:space="0" w:color="auto"/>
            </w:tcBorders>
          </w:tcPr>
          <w:p w14:paraId="431F5493" w14:textId="7777777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stiklo pakuotei ir stiklo atliekoms surinkti;</w:t>
            </w:r>
          </w:p>
        </w:tc>
        <w:tc>
          <w:tcPr>
            <w:tcW w:w="4219" w:type="dxa"/>
            <w:tcBorders>
              <w:bottom w:val="single" w:sz="4" w:space="0" w:color="auto"/>
            </w:tcBorders>
          </w:tcPr>
          <w:p w14:paraId="23FC750E"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7867CCA5" w14:textId="77777777" w:rsidTr="00F000B1">
        <w:trPr>
          <w:cantSplit/>
        </w:trPr>
        <w:tc>
          <w:tcPr>
            <w:tcW w:w="716" w:type="dxa"/>
            <w:tcBorders>
              <w:bottom w:val="single" w:sz="4" w:space="0" w:color="auto"/>
            </w:tcBorders>
          </w:tcPr>
          <w:p w14:paraId="7EE10383" w14:textId="1EE8DE3E"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2.5.</w:t>
            </w:r>
          </w:p>
        </w:tc>
        <w:tc>
          <w:tcPr>
            <w:tcW w:w="4246" w:type="dxa"/>
            <w:tcBorders>
              <w:bottom w:val="single" w:sz="4" w:space="0" w:color="auto"/>
            </w:tcBorders>
          </w:tcPr>
          <w:p w14:paraId="1950C1F0" w14:textId="36706D21"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maisto atliekoms surinkti.</w:t>
            </w:r>
          </w:p>
        </w:tc>
        <w:tc>
          <w:tcPr>
            <w:tcW w:w="4219" w:type="dxa"/>
            <w:tcBorders>
              <w:bottom w:val="single" w:sz="4" w:space="0" w:color="auto"/>
            </w:tcBorders>
          </w:tcPr>
          <w:p w14:paraId="4A2CC5B7"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40CC1C43" w14:textId="77777777" w:rsidTr="00F000B1">
        <w:trPr>
          <w:cantSplit/>
        </w:trPr>
        <w:tc>
          <w:tcPr>
            <w:tcW w:w="716" w:type="dxa"/>
            <w:tcBorders>
              <w:top w:val="single" w:sz="4" w:space="0" w:color="auto"/>
            </w:tcBorders>
          </w:tcPr>
          <w:p w14:paraId="1B706B2D" w14:textId="77777777" w:rsidR="00F000B1" w:rsidRPr="00BE0BFB" w:rsidRDefault="00F000B1" w:rsidP="00BB233C">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 xml:space="preserve">3. </w:t>
            </w:r>
          </w:p>
        </w:tc>
        <w:tc>
          <w:tcPr>
            <w:tcW w:w="4246" w:type="dxa"/>
            <w:tcBorders>
              <w:top w:val="single" w:sz="4" w:space="0" w:color="auto"/>
            </w:tcBorders>
          </w:tcPr>
          <w:p w14:paraId="42CC5CAA" w14:textId="77777777" w:rsidR="00F000B1" w:rsidRPr="00BE0BFB" w:rsidRDefault="00F000B1" w:rsidP="00BB233C">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Reikalavimai korpusui:</w:t>
            </w:r>
          </w:p>
        </w:tc>
        <w:tc>
          <w:tcPr>
            <w:tcW w:w="4219" w:type="dxa"/>
            <w:tcBorders>
              <w:top w:val="single" w:sz="4" w:space="0" w:color="auto"/>
            </w:tcBorders>
          </w:tcPr>
          <w:p w14:paraId="350BABE4"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3A6DF98E" w14:textId="77777777" w:rsidTr="00F000B1">
        <w:trPr>
          <w:cantSplit/>
        </w:trPr>
        <w:tc>
          <w:tcPr>
            <w:tcW w:w="716" w:type="dxa"/>
          </w:tcPr>
          <w:p w14:paraId="7165078F"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3.1.</w:t>
            </w:r>
          </w:p>
        </w:tc>
        <w:tc>
          <w:tcPr>
            <w:tcW w:w="4246" w:type="dxa"/>
          </w:tcPr>
          <w:p w14:paraId="4BDFF541" w14:textId="7777777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 xml:space="preserve">Išorinis antžeminės korpuso dalies skersmuo ne didesnis kaip: </w:t>
            </w:r>
          </w:p>
        </w:tc>
        <w:tc>
          <w:tcPr>
            <w:tcW w:w="4219" w:type="dxa"/>
          </w:tcPr>
          <w:p w14:paraId="69D0A5A3"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129638FE" w14:textId="77777777" w:rsidTr="00F000B1">
        <w:trPr>
          <w:cantSplit/>
        </w:trPr>
        <w:tc>
          <w:tcPr>
            <w:tcW w:w="716" w:type="dxa"/>
          </w:tcPr>
          <w:p w14:paraId="280B8259"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3.1.1</w:t>
            </w:r>
          </w:p>
        </w:tc>
        <w:tc>
          <w:tcPr>
            <w:tcW w:w="4246" w:type="dxa"/>
          </w:tcPr>
          <w:p w14:paraId="5C9447ED" w14:textId="7777777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5 m</w:t>
            </w:r>
            <w:r w:rsidRPr="00BE0BFB">
              <w:rPr>
                <w:rFonts w:ascii="Times New Roman" w:eastAsia="Times New Roman" w:hAnsi="Times New Roman" w:cs="Times New Roman"/>
                <w:kern w:val="0"/>
                <w:vertAlign w:val="superscript"/>
                <w:lang w:eastAsia="fi-FI"/>
                <w14:ligatures w14:val="none"/>
              </w:rPr>
              <w:t>3</w:t>
            </w:r>
            <w:r w:rsidRPr="00BE0BFB">
              <w:rPr>
                <w:rFonts w:ascii="Times New Roman" w:eastAsia="Times New Roman" w:hAnsi="Times New Roman" w:cs="Times New Roman"/>
                <w:kern w:val="0"/>
                <w:lang w:eastAsia="fi-FI"/>
                <w14:ligatures w14:val="none"/>
              </w:rPr>
              <w:t xml:space="preserve"> talpos konteinerių – 1 800 mm</w:t>
            </w:r>
          </w:p>
        </w:tc>
        <w:tc>
          <w:tcPr>
            <w:tcW w:w="4219" w:type="dxa"/>
          </w:tcPr>
          <w:p w14:paraId="3F9846C2"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39C0B714" w14:textId="77777777" w:rsidTr="00F000B1">
        <w:trPr>
          <w:cantSplit/>
        </w:trPr>
        <w:tc>
          <w:tcPr>
            <w:tcW w:w="716" w:type="dxa"/>
          </w:tcPr>
          <w:p w14:paraId="28151F7F"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3.1.2</w:t>
            </w:r>
          </w:p>
        </w:tc>
        <w:tc>
          <w:tcPr>
            <w:tcW w:w="4246" w:type="dxa"/>
          </w:tcPr>
          <w:p w14:paraId="4D661FF4" w14:textId="6D336EA9"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1,3 m</w:t>
            </w:r>
            <w:r w:rsidRPr="00BE0BFB">
              <w:rPr>
                <w:rFonts w:ascii="Times New Roman" w:eastAsia="Times New Roman" w:hAnsi="Times New Roman" w:cs="Times New Roman"/>
                <w:kern w:val="0"/>
                <w:vertAlign w:val="superscript"/>
                <w:lang w:eastAsia="fi-FI"/>
                <w14:ligatures w14:val="none"/>
              </w:rPr>
              <w:t>3</w:t>
            </w:r>
            <w:r w:rsidRPr="00BE0BFB">
              <w:rPr>
                <w:rFonts w:ascii="Times New Roman" w:eastAsia="Times New Roman" w:hAnsi="Times New Roman" w:cs="Times New Roman"/>
                <w:kern w:val="0"/>
                <w:lang w:eastAsia="fi-FI"/>
                <w14:ligatures w14:val="none"/>
              </w:rPr>
              <w:t xml:space="preserve"> talpos konteinerių – 1 500 mm</w:t>
            </w:r>
          </w:p>
        </w:tc>
        <w:tc>
          <w:tcPr>
            <w:tcW w:w="4219" w:type="dxa"/>
          </w:tcPr>
          <w:p w14:paraId="61E4C528"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66E7E1DA" w14:textId="77777777" w:rsidTr="00F000B1">
        <w:trPr>
          <w:cantSplit/>
        </w:trPr>
        <w:tc>
          <w:tcPr>
            <w:tcW w:w="716" w:type="dxa"/>
          </w:tcPr>
          <w:p w14:paraId="313C45B8"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3.1.3</w:t>
            </w:r>
          </w:p>
        </w:tc>
        <w:tc>
          <w:tcPr>
            <w:tcW w:w="4246" w:type="dxa"/>
          </w:tcPr>
          <w:p w14:paraId="704B7A4F" w14:textId="2C62C7C1"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0,8 m</w:t>
            </w:r>
            <w:r w:rsidRPr="00BE0BFB">
              <w:rPr>
                <w:rFonts w:ascii="Times New Roman" w:eastAsia="Times New Roman" w:hAnsi="Times New Roman" w:cs="Times New Roman"/>
                <w:kern w:val="0"/>
                <w:vertAlign w:val="superscript"/>
                <w:lang w:eastAsia="fi-FI"/>
                <w14:ligatures w14:val="none"/>
              </w:rPr>
              <w:t>3</w:t>
            </w:r>
            <w:r w:rsidRPr="00BE0BFB">
              <w:rPr>
                <w:rFonts w:ascii="Times New Roman" w:eastAsia="Times New Roman" w:hAnsi="Times New Roman" w:cs="Times New Roman"/>
                <w:kern w:val="0"/>
                <w:lang w:eastAsia="fi-FI"/>
                <w14:ligatures w14:val="none"/>
              </w:rPr>
              <w:t xml:space="preserve"> talpos konteinerių – 1 200 mm</w:t>
            </w:r>
          </w:p>
        </w:tc>
        <w:tc>
          <w:tcPr>
            <w:tcW w:w="4219" w:type="dxa"/>
          </w:tcPr>
          <w:p w14:paraId="1AA01A11"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01253524" w14:textId="77777777" w:rsidTr="00F000B1">
        <w:trPr>
          <w:cantSplit/>
        </w:trPr>
        <w:tc>
          <w:tcPr>
            <w:tcW w:w="716" w:type="dxa"/>
          </w:tcPr>
          <w:p w14:paraId="68D0616D"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3.2.</w:t>
            </w:r>
          </w:p>
        </w:tc>
        <w:tc>
          <w:tcPr>
            <w:tcW w:w="4246" w:type="dxa"/>
          </w:tcPr>
          <w:p w14:paraId="1D368EC2" w14:textId="7777777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korpuso sienelių storis turi būti pakankamai atsparus grunto slėgiui.</w:t>
            </w:r>
          </w:p>
        </w:tc>
        <w:tc>
          <w:tcPr>
            <w:tcW w:w="4219" w:type="dxa"/>
          </w:tcPr>
          <w:p w14:paraId="510F5B21"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17EB1B8E" w14:textId="77777777" w:rsidTr="00F000B1">
        <w:trPr>
          <w:cantSplit/>
        </w:trPr>
        <w:tc>
          <w:tcPr>
            <w:tcW w:w="716" w:type="dxa"/>
          </w:tcPr>
          <w:p w14:paraId="0B744BEC"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3.3.</w:t>
            </w:r>
          </w:p>
        </w:tc>
        <w:tc>
          <w:tcPr>
            <w:tcW w:w="4246" w:type="dxa"/>
          </w:tcPr>
          <w:p w14:paraId="079145CD" w14:textId="5964A50E" w:rsidR="00F000B1" w:rsidRPr="00BE0BFB" w:rsidRDefault="00231ABE" w:rsidP="00D67845">
            <w:pPr>
              <w:spacing w:after="0" w:line="240" w:lineRule="auto"/>
              <w:jc w:val="both"/>
              <w:rPr>
                <w:rFonts w:ascii="Times New Roman" w:eastAsia="Times New Roman" w:hAnsi="Times New Roman" w:cs="Times New Roman"/>
                <w:color w:val="FF0000"/>
                <w:kern w:val="0"/>
                <w:lang w:eastAsia="fi-FI"/>
                <w14:ligatures w14:val="none"/>
              </w:rPr>
            </w:pPr>
            <w:r w:rsidRPr="00BE0BFB">
              <w:rPr>
                <w:rFonts w:ascii="Times New Roman" w:eastAsia="Times New Roman" w:hAnsi="Times New Roman" w:cs="Times New Roman"/>
                <w:kern w:val="0"/>
                <w:lang w:eastAsia="fi-FI"/>
                <w14:ligatures w14:val="none"/>
              </w:rPr>
              <w:t xml:space="preserve">Konteinerio korpuso požeminėje dalyje turi būti įrengtos </w:t>
            </w:r>
            <w:proofErr w:type="spellStart"/>
            <w:r w:rsidRPr="00BE0BFB">
              <w:rPr>
                <w:rFonts w:ascii="Times New Roman" w:eastAsia="Times New Roman" w:hAnsi="Times New Roman" w:cs="Times New Roman"/>
                <w:kern w:val="0"/>
                <w:lang w:eastAsia="fi-FI"/>
                <w14:ligatures w14:val="none"/>
              </w:rPr>
              <w:t>inkaravimo</w:t>
            </w:r>
            <w:proofErr w:type="spellEnd"/>
            <w:r w:rsidRPr="00BE0BFB">
              <w:rPr>
                <w:rFonts w:ascii="Times New Roman" w:eastAsia="Times New Roman" w:hAnsi="Times New Roman" w:cs="Times New Roman"/>
                <w:kern w:val="0"/>
                <w:lang w:eastAsia="fi-FI"/>
                <w14:ligatures w14:val="none"/>
              </w:rPr>
              <w:t xml:space="preserve"> grunte priemonės, prieš galimą gruntinio vandens spaudimą. Tam reikalingos priemonės gali būti integruotos konteineryje  arba pateiktos kaip atskiri </w:t>
            </w:r>
            <w:proofErr w:type="spellStart"/>
            <w:r w:rsidRPr="00BE0BFB">
              <w:rPr>
                <w:rFonts w:ascii="Times New Roman" w:eastAsia="Times New Roman" w:hAnsi="Times New Roman" w:cs="Times New Roman"/>
                <w:kern w:val="0"/>
                <w:lang w:eastAsia="fi-FI"/>
                <w14:ligatures w14:val="none"/>
              </w:rPr>
              <w:t>inkaravimo</w:t>
            </w:r>
            <w:proofErr w:type="spellEnd"/>
            <w:r w:rsidRPr="00BE0BFB">
              <w:rPr>
                <w:rFonts w:ascii="Times New Roman" w:eastAsia="Times New Roman" w:hAnsi="Times New Roman" w:cs="Times New Roman"/>
                <w:kern w:val="0"/>
                <w:lang w:eastAsia="fi-FI"/>
                <w14:ligatures w14:val="none"/>
              </w:rPr>
              <w:t xml:space="preserve"> elementai. Visi </w:t>
            </w:r>
            <w:proofErr w:type="spellStart"/>
            <w:r w:rsidRPr="00BE0BFB">
              <w:rPr>
                <w:rFonts w:ascii="Times New Roman" w:eastAsia="Times New Roman" w:hAnsi="Times New Roman" w:cs="Times New Roman"/>
                <w:kern w:val="0"/>
                <w:lang w:eastAsia="fi-FI"/>
                <w14:ligatures w14:val="none"/>
              </w:rPr>
              <w:t>inkaravimo</w:t>
            </w:r>
            <w:proofErr w:type="spellEnd"/>
            <w:r w:rsidRPr="00BE0BFB">
              <w:rPr>
                <w:rFonts w:ascii="Times New Roman" w:eastAsia="Times New Roman" w:hAnsi="Times New Roman" w:cs="Times New Roman"/>
                <w:kern w:val="0"/>
                <w:lang w:eastAsia="fi-FI"/>
                <w14:ligatures w14:val="none"/>
              </w:rPr>
              <w:t xml:space="preserve"> elementai privalo būti pateikiami kartu su konteineriu.  </w:t>
            </w:r>
          </w:p>
        </w:tc>
        <w:tc>
          <w:tcPr>
            <w:tcW w:w="4219" w:type="dxa"/>
          </w:tcPr>
          <w:p w14:paraId="6B2F76C4"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0E2E9676" w14:textId="77777777" w:rsidTr="00F000B1">
        <w:trPr>
          <w:cantSplit/>
        </w:trPr>
        <w:tc>
          <w:tcPr>
            <w:tcW w:w="716" w:type="dxa"/>
          </w:tcPr>
          <w:p w14:paraId="318CE33D"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3.4.</w:t>
            </w:r>
          </w:p>
        </w:tc>
        <w:tc>
          <w:tcPr>
            <w:tcW w:w="4246" w:type="dxa"/>
          </w:tcPr>
          <w:p w14:paraId="04F66E09" w14:textId="4A062EFD" w:rsidR="00F000B1" w:rsidRPr="00BE0BFB" w:rsidRDefault="0063098F"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korpusas turi būti pagamintas iš ilgaamžio, atsparaus atmosferos poveikiui, smūgiams, UV spinduliams, mažai degaus, nepralaidaus skysčiams plastiko (arba lygiavertės medžiagos).</w:t>
            </w:r>
          </w:p>
        </w:tc>
        <w:tc>
          <w:tcPr>
            <w:tcW w:w="4219" w:type="dxa"/>
          </w:tcPr>
          <w:p w14:paraId="7CE7FEB2" w14:textId="77777777" w:rsidR="00F000B1" w:rsidRPr="00BE0BFB" w:rsidRDefault="00F000B1" w:rsidP="00BB233C">
            <w:pPr>
              <w:spacing w:after="0" w:line="240" w:lineRule="auto"/>
              <w:rPr>
                <w:rFonts w:ascii="Times New Roman" w:eastAsia="Times New Roman" w:hAnsi="Times New Roman" w:cs="Times New Roman"/>
                <w:kern w:val="0"/>
                <w:lang w:eastAsia="fi-FI"/>
                <w14:ligatures w14:val="none"/>
              </w:rPr>
            </w:pPr>
          </w:p>
        </w:tc>
      </w:tr>
      <w:tr w:rsidR="00F000B1" w:rsidRPr="00BE0BFB" w14:paraId="0C35B26C" w14:textId="77777777" w:rsidTr="00F000B1">
        <w:trPr>
          <w:cantSplit/>
        </w:trPr>
        <w:tc>
          <w:tcPr>
            <w:tcW w:w="716" w:type="dxa"/>
          </w:tcPr>
          <w:p w14:paraId="2C4ED794"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3.5.</w:t>
            </w:r>
          </w:p>
        </w:tc>
        <w:tc>
          <w:tcPr>
            <w:tcW w:w="4246" w:type="dxa"/>
          </w:tcPr>
          <w:p w14:paraId="67B110C5" w14:textId="58D38D51" w:rsidR="00F000B1" w:rsidRPr="00BE0BFB" w:rsidRDefault="003458C5"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Požeminės arba antžeminės sistemos dalys turi būti atsparios korozijai. Gamintojas turi naudoti paviršiaus apdorojimo priemones arba medžiagas, kurios užtikrintų sistemų eksploatacines charakteristikas vidutiniškai agresyvioje aplinkoje (aplinkos agresyvumo klasė C3 pagal EN ISO 12944). Metalinės dalys turi būti nerūdijančio plieno arba cinkuotos karštuoju būdu (padengimo dangos storis pagal EN ISO 1461 reikalavimus).</w:t>
            </w:r>
          </w:p>
        </w:tc>
        <w:tc>
          <w:tcPr>
            <w:tcW w:w="4219" w:type="dxa"/>
          </w:tcPr>
          <w:p w14:paraId="0EDD44C3"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6461D49" w14:textId="77777777" w:rsidTr="00F000B1">
        <w:trPr>
          <w:cantSplit/>
        </w:trPr>
        <w:tc>
          <w:tcPr>
            <w:tcW w:w="716" w:type="dxa"/>
          </w:tcPr>
          <w:p w14:paraId="030A9ED9"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3.6.</w:t>
            </w:r>
          </w:p>
        </w:tc>
        <w:tc>
          <w:tcPr>
            <w:tcW w:w="4246" w:type="dxa"/>
          </w:tcPr>
          <w:p w14:paraId="497C947E" w14:textId="5585A706"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Korpusas turi būti pagamintas taip, kad būtų nesudėtinga valyti ir išsiurbti skysčius, prasisunkusius iš maišo.</w:t>
            </w:r>
          </w:p>
        </w:tc>
        <w:tc>
          <w:tcPr>
            <w:tcW w:w="4219" w:type="dxa"/>
          </w:tcPr>
          <w:p w14:paraId="4B597F51"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B9C3D4E" w14:textId="77777777" w:rsidTr="00F000B1">
        <w:trPr>
          <w:cantSplit/>
        </w:trPr>
        <w:tc>
          <w:tcPr>
            <w:tcW w:w="716" w:type="dxa"/>
          </w:tcPr>
          <w:p w14:paraId="7ADE79A5"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lastRenderedPageBreak/>
              <w:t>3.7.</w:t>
            </w:r>
          </w:p>
        </w:tc>
        <w:tc>
          <w:tcPr>
            <w:tcW w:w="4246" w:type="dxa"/>
          </w:tcPr>
          <w:p w14:paraId="43EDA028" w14:textId="6940A9B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Konteineris neturi turėti jokių elementų, dėl kurių jame liktų surinktos medžiagos ir būtų neįmanoma jo visiškai ištuštinti.</w:t>
            </w:r>
          </w:p>
        </w:tc>
        <w:tc>
          <w:tcPr>
            <w:tcW w:w="4219" w:type="dxa"/>
          </w:tcPr>
          <w:p w14:paraId="0E260A0F"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51B75AA1" w14:textId="77777777" w:rsidTr="00F000B1">
        <w:trPr>
          <w:cantSplit/>
        </w:trPr>
        <w:tc>
          <w:tcPr>
            <w:tcW w:w="716" w:type="dxa"/>
          </w:tcPr>
          <w:p w14:paraId="33E8D857"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3.8.</w:t>
            </w:r>
          </w:p>
        </w:tc>
        <w:tc>
          <w:tcPr>
            <w:tcW w:w="4246" w:type="dxa"/>
          </w:tcPr>
          <w:p w14:paraId="06C056F4" w14:textId="22208C7C"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Turi nebūti aštrių kraštų. Aštriais nelaikomi suapvalinti kraštai, kurių spindulys didesnis kaip 1,4 mm.</w:t>
            </w:r>
          </w:p>
        </w:tc>
        <w:tc>
          <w:tcPr>
            <w:tcW w:w="4219" w:type="dxa"/>
          </w:tcPr>
          <w:p w14:paraId="1BD47DD9"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106E22AA" w14:textId="77777777" w:rsidTr="00F000B1">
        <w:trPr>
          <w:cantSplit/>
        </w:trPr>
        <w:tc>
          <w:tcPr>
            <w:tcW w:w="716" w:type="dxa"/>
          </w:tcPr>
          <w:p w14:paraId="021CA729"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4.</w:t>
            </w:r>
          </w:p>
        </w:tc>
        <w:tc>
          <w:tcPr>
            <w:tcW w:w="4246" w:type="dxa"/>
          </w:tcPr>
          <w:p w14:paraId="20458D1D"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Reikalavimai gaubtui (stogui):</w:t>
            </w:r>
          </w:p>
        </w:tc>
        <w:tc>
          <w:tcPr>
            <w:tcW w:w="4219" w:type="dxa"/>
          </w:tcPr>
          <w:p w14:paraId="27435460"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2454C0F1" w14:textId="77777777" w:rsidTr="00F000B1">
        <w:trPr>
          <w:cantSplit/>
        </w:trPr>
        <w:tc>
          <w:tcPr>
            <w:tcW w:w="716" w:type="dxa"/>
          </w:tcPr>
          <w:p w14:paraId="6C34800A"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4.1.</w:t>
            </w:r>
          </w:p>
        </w:tc>
        <w:tc>
          <w:tcPr>
            <w:tcW w:w="4246" w:type="dxa"/>
          </w:tcPr>
          <w:p w14:paraId="3520E6E3" w14:textId="52BE0C3B"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gaubtas (stogas) turi būti pagamintas iš ilgaamžių, atsparių atmosferos poveikiui, smūgiams, UV spinduliams, mažai degių, perdirbamų medžiagų.</w:t>
            </w:r>
          </w:p>
        </w:tc>
        <w:tc>
          <w:tcPr>
            <w:tcW w:w="4219" w:type="dxa"/>
          </w:tcPr>
          <w:p w14:paraId="4A4651A1"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25012D98" w14:textId="77777777" w:rsidTr="00F000B1">
        <w:trPr>
          <w:cantSplit/>
        </w:trPr>
        <w:tc>
          <w:tcPr>
            <w:tcW w:w="716" w:type="dxa"/>
          </w:tcPr>
          <w:p w14:paraId="627A9D03"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4.2.</w:t>
            </w:r>
          </w:p>
        </w:tc>
        <w:tc>
          <w:tcPr>
            <w:tcW w:w="4246" w:type="dxa"/>
          </w:tcPr>
          <w:p w14:paraId="14E67687" w14:textId="004A9B64"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gaubto (stogo) spalva – tamsiai pilka, RAL 7016 arba RAL 7022 arba analogiška (analogiška spalva turi būti nurodyta pasiūlyme).</w:t>
            </w:r>
          </w:p>
        </w:tc>
        <w:tc>
          <w:tcPr>
            <w:tcW w:w="4219" w:type="dxa"/>
          </w:tcPr>
          <w:p w14:paraId="685DC4E0"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2AED9CB5" w14:textId="77777777" w:rsidTr="00F000B1">
        <w:trPr>
          <w:cantSplit/>
        </w:trPr>
        <w:tc>
          <w:tcPr>
            <w:tcW w:w="716" w:type="dxa"/>
          </w:tcPr>
          <w:p w14:paraId="6E0F998F" w14:textId="76320DF1"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4.3.</w:t>
            </w:r>
          </w:p>
        </w:tc>
        <w:tc>
          <w:tcPr>
            <w:tcW w:w="4246" w:type="dxa"/>
          </w:tcPr>
          <w:p w14:paraId="6782F0DE" w14:textId="53B83704"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gaubtas (stogas) turi būti ne plonesnis kaip 7 mm storio.</w:t>
            </w:r>
          </w:p>
        </w:tc>
        <w:tc>
          <w:tcPr>
            <w:tcW w:w="4219" w:type="dxa"/>
          </w:tcPr>
          <w:p w14:paraId="255F6079"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17CF245C" w14:textId="77777777" w:rsidTr="00F000B1">
        <w:trPr>
          <w:cantSplit/>
        </w:trPr>
        <w:tc>
          <w:tcPr>
            <w:tcW w:w="716" w:type="dxa"/>
          </w:tcPr>
          <w:p w14:paraId="01FF7A11" w14:textId="3376CDF9"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4.4.</w:t>
            </w:r>
          </w:p>
        </w:tc>
        <w:tc>
          <w:tcPr>
            <w:tcW w:w="4246" w:type="dxa"/>
          </w:tcPr>
          <w:p w14:paraId="40FA8D29" w14:textId="2C993019"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Gaubto medžiagiškumui ir spalvai įvertinti, viešojo pirkimo komisijai paprašius, turi būti pateikiamas gaubto fragmentas 200x200 mm.</w:t>
            </w:r>
          </w:p>
        </w:tc>
        <w:tc>
          <w:tcPr>
            <w:tcW w:w="4219" w:type="dxa"/>
          </w:tcPr>
          <w:p w14:paraId="67062418"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51527147" w14:textId="77777777" w:rsidTr="00F000B1">
        <w:trPr>
          <w:cantSplit/>
        </w:trPr>
        <w:tc>
          <w:tcPr>
            <w:tcW w:w="716" w:type="dxa"/>
            <w:tcBorders>
              <w:top w:val="nil"/>
            </w:tcBorders>
          </w:tcPr>
          <w:p w14:paraId="393EDA84"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 xml:space="preserve">5. </w:t>
            </w:r>
          </w:p>
        </w:tc>
        <w:tc>
          <w:tcPr>
            <w:tcW w:w="4246" w:type="dxa"/>
            <w:tcBorders>
              <w:top w:val="nil"/>
            </w:tcBorders>
          </w:tcPr>
          <w:p w14:paraId="3B51B991"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Reikalavimai iškeliamam maišui:</w:t>
            </w:r>
          </w:p>
        </w:tc>
        <w:tc>
          <w:tcPr>
            <w:tcW w:w="4219" w:type="dxa"/>
            <w:tcBorders>
              <w:top w:val="nil"/>
            </w:tcBorders>
          </w:tcPr>
          <w:p w14:paraId="4948D1AF"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p>
        </w:tc>
      </w:tr>
      <w:tr w:rsidR="00F000B1" w:rsidRPr="00BE0BFB" w14:paraId="593DD6BF" w14:textId="77777777" w:rsidTr="00F000B1">
        <w:trPr>
          <w:cantSplit/>
        </w:trPr>
        <w:tc>
          <w:tcPr>
            <w:tcW w:w="716" w:type="dxa"/>
          </w:tcPr>
          <w:p w14:paraId="62D0A2C2"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5.1.</w:t>
            </w:r>
          </w:p>
        </w:tc>
        <w:tc>
          <w:tcPr>
            <w:tcW w:w="4246" w:type="dxa"/>
          </w:tcPr>
          <w:p w14:paraId="7900D0E1" w14:textId="0C2D7303"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i/>
                <w:kern w:val="0"/>
                <w:lang w:eastAsia="fi-FI"/>
                <w14:ligatures w14:val="none"/>
              </w:rPr>
              <w:t xml:space="preserve">Šis punktas taikomas konteineriams mišrioms komunalinėms atliekoms, plastikinei pakuotei ir plastikų atliekoms, popieriaus ir kartono pakuotei bei popieriaus ir kartono atliekoms bei stiklo pakuotei ir stiklo atliekoms surinkti: </w:t>
            </w:r>
            <w:r w:rsidR="00246760" w:rsidRPr="00BE0BFB">
              <w:rPr>
                <w:rFonts w:ascii="Times New Roman" w:eastAsia="Times New Roman" w:hAnsi="Times New Roman" w:cs="Times New Roman"/>
                <w:iCs/>
                <w:kern w:val="0"/>
                <w:lang w:eastAsia="fi-FI"/>
                <w14:ligatures w14:val="none"/>
              </w:rPr>
              <w:t>Maišai turi būti pagaminti laikantis standarto ISO 21898 arba analogiško testavimo reikalavimų. Maišai turi būti sertifikuoti nepriklausomos sertifikuotos institucijos.</w:t>
            </w:r>
          </w:p>
        </w:tc>
        <w:tc>
          <w:tcPr>
            <w:tcW w:w="4219" w:type="dxa"/>
          </w:tcPr>
          <w:p w14:paraId="2F5A30DD"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1462E906" w14:textId="77777777" w:rsidTr="00F000B1">
        <w:trPr>
          <w:cantSplit/>
        </w:trPr>
        <w:tc>
          <w:tcPr>
            <w:tcW w:w="716" w:type="dxa"/>
          </w:tcPr>
          <w:p w14:paraId="34643401"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5.2.</w:t>
            </w:r>
          </w:p>
        </w:tc>
        <w:tc>
          <w:tcPr>
            <w:tcW w:w="4246" w:type="dxa"/>
          </w:tcPr>
          <w:p w14:paraId="032BE34F" w14:textId="750D5389"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Maišai turi būti pakabinami gaubto apačioje užmaunant ir pritvirtinant ant metalinio žiedo viso konteinerio gaubto perimetre.</w:t>
            </w:r>
          </w:p>
        </w:tc>
        <w:tc>
          <w:tcPr>
            <w:tcW w:w="4219" w:type="dxa"/>
          </w:tcPr>
          <w:p w14:paraId="45BBF21D"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2B85737C" w14:textId="77777777" w:rsidTr="00F000B1">
        <w:trPr>
          <w:cantSplit/>
        </w:trPr>
        <w:tc>
          <w:tcPr>
            <w:tcW w:w="716" w:type="dxa"/>
          </w:tcPr>
          <w:p w14:paraId="319242B4"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5.3.</w:t>
            </w:r>
          </w:p>
        </w:tc>
        <w:tc>
          <w:tcPr>
            <w:tcW w:w="4246" w:type="dxa"/>
          </w:tcPr>
          <w:p w14:paraId="5315BDB8" w14:textId="228BD4AA"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Saugus darbinis pakrovimas turi atlaikyti gamintojo duomenų lape nurodytą svorį.</w:t>
            </w:r>
          </w:p>
        </w:tc>
        <w:tc>
          <w:tcPr>
            <w:tcW w:w="4219" w:type="dxa"/>
          </w:tcPr>
          <w:p w14:paraId="041C1CE1"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7E680C3" w14:textId="77777777" w:rsidTr="00F000B1">
        <w:trPr>
          <w:cantSplit/>
        </w:trPr>
        <w:tc>
          <w:tcPr>
            <w:tcW w:w="716" w:type="dxa"/>
          </w:tcPr>
          <w:p w14:paraId="39AC2EF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5.4.</w:t>
            </w:r>
          </w:p>
        </w:tc>
        <w:tc>
          <w:tcPr>
            <w:tcW w:w="4246" w:type="dxa"/>
          </w:tcPr>
          <w:p w14:paraId="1D93A309" w14:textId="0DC91B52" w:rsidR="00F000B1" w:rsidRPr="00BE0BFB" w:rsidRDefault="006A5AB9"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Maišas turi būti pagamintas iš ypatingai tvirto, dvigubo sluoksnio, polipropileno audinio (arba lygiaverčio), su sutvirtintu vidiniu sluoksniu.</w:t>
            </w:r>
          </w:p>
        </w:tc>
        <w:tc>
          <w:tcPr>
            <w:tcW w:w="4219" w:type="dxa"/>
          </w:tcPr>
          <w:p w14:paraId="43E2652A"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4589EF52" w14:textId="77777777" w:rsidTr="00F000B1">
        <w:trPr>
          <w:cantSplit/>
        </w:trPr>
        <w:tc>
          <w:tcPr>
            <w:tcW w:w="716" w:type="dxa"/>
          </w:tcPr>
          <w:p w14:paraId="51492D8B" w14:textId="25A35DB0"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lastRenderedPageBreak/>
              <w:t>5.5.</w:t>
            </w:r>
          </w:p>
        </w:tc>
        <w:tc>
          <w:tcPr>
            <w:tcW w:w="4246" w:type="dxa"/>
          </w:tcPr>
          <w:p w14:paraId="7F651B56" w14:textId="54563E13" w:rsidR="00F000B1" w:rsidRPr="00BE0BFB" w:rsidRDefault="00B8226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i/>
                <w:iCs/>
                <w:kern w:val="0"/>
                <w:lang w:eastAsia="fi-FI"/>
                <w14:ligatures w14:val="none"/>
              </w:rPr>
              <w:t xml:space="preserve">Šis punktas taikomas konteineriams maisto atliekoms surinkti: </w:t>
            </w:r>
            <w:r w:rsidRPr="00BE0BFB">
              <w:rPr>
                <w:rFonts w:ascii="Times New Roman" w:eastAsia="Times New Roman" w:hAnsi="Times New Roman" w:cs="Times New Roman"/>
                <w:kern w:val="0"/>
                <w:lang w:eastAsia="fi-FI"/>
                <w14:ligatures w14:val="none"/>
              </w:rPr>
              <w:t>Iškeliama standi (nekeičianti formos) talpa atliekų surinkimui turi būti plastikinė arba metalinė, kuri turi užtikrinti skystų atliekų nepatekimą į aplinką ir skysčių sulaikymą talpos viduje.</w:t>
            </w:r>
          </w:p>
        </w:tc>
        <w:tc>
          <w:tcPr>
            <w:tcW w:w="4219" w:type="dxa"/>
          </w:tcPr>
          <w:p w14:paraId="64D6BD62"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0C208A08" w14:textId="77777777" w:rsidTr="00F000B1">
        <w:trPr>
          <w:cantSplit/>
        </w:trPr>
        <w:tc>
          <w:tcPr>
            <w:tcW w:w="716" w:type="dxa"/>
          </w:tcPr>
          <w:p w14:paraId="09FD30AF" w14:textId="79F9CD12"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5.6.</w:t>
            </w:r>
          </w:p>
        </w:tc>
        <w:tc>
          <w:tcPr>
            <w:tcW w:w="4246" w:type="dxa"/>
          </w:tcPr>
          <w:p w14:paraId="5141685D" w14:textId="5CD23779" w:rsidR="00F000B1" w:rsidRPr="00BE0BFB" w:rsidRDefault="00551B97"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i/>
                <w:iCs/>
                <w:kern w:val="0"/>
                <w:lang w:eastAsia="fi-FI"/>
                <w14:ligatures w14:val="none"/>
              </w:rPr>
              <w:t xml:space="preserve">Šis punktas taikomas konteineriams maisto atliekoms surinkti: </w:t>
            </w:r>
            <w:r w:rsidRPr="00BE0BFB">
              <w:rPr>
                <w:rFonts w:ascii="Times New Roman" w:eastAsia="Times New Roman" w:hAnsi="Times New Roman" w:cs="Times New Roman"/>
                <w:kern w:val="0"/>
                <w:lang w:eastAsia="fi-FI"/>
                <w14:ligatures w14:val="none"/>
              </w:rPr>
              <w:t>Turi būti numatyta galimybė į atliekų surinkimo talpą įdėti vidinį maišą, kuris būtų keičiamas, pašalinamas kartu su atliekomis.</w:t>
            </w:r>
          </w:p>
        </w:tc>
        <w:tc>
          <w:tcPr>
            <w:tcW w:w="4219" w:type="dxa"/>
          </w:tcPr>
          <w:p w14:paraId="554D99D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6AD9C435" w14:textId="77777777" w:rsidTr="00F000B1">
        <w:trPr>
          <w:cantSplit/>
        </w:trPr>
        <w:tc>
          <w:tcPr>
            <w:tcW w:w="716" w:type="dxa"/>
          </w:tcPr>
          <w:p w14:paraId="60E6AD34"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 xml:space="preserve">6. </w:t>
            </w:r>
          </w:p>
        </w:tc>
        <w:tc>
          <w:tcPr>
            <w:tcW w:w="4246" w:type="dxa"/>
          </w:tcPr>
          <w:p w14:paraId="0C8F812E"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 xml:space="preserve">Reikalavimai atliekų įmetimo angai: </w:t>
            </w:r>
          </w:p>
        </w:tc>
        <w:tc>
          <w:tcPr>
            <w:tcW w:w="4219" w:type="dxa"/>
          </w:tcPr>
          <w:p w14:paraId="785B7AA7"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p>
        </w:tc>
      </w:tr>
      <w:tr w:rsidR="00F000B1" w:rsidRPr="00BE0BFB" w14:paraId="68CBBFFB" w14:textId="77777777" w:rsidTr="00F000B1">
        <w:trPr>
          <w:cantSplit/>
        </w:trPr>
        <w:tc>
          <w:tcPr>
            <w:tcW w:w="716" w:type="dxa"/>
          </w:tcPr>
          <w:p w14:paraId="3F491EB7"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6.1.</w:t>
            </w:r>
          </w:p>
        </w:tc>
        <w:tc>
          <w:tcPr>
            <w:tcW w:w="4246" w:type="dxa"/>
          </w:tcPr>
          <w:p w14:paraId="732C16E3" w14:textId="49312DBC" w:rsidR="00F000B1" w:rsidRPr="00BE0BFB" w:rsidRDefault="00881240"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Pildymo angos turi būti suprojektuotos taip, kad būtų saugios įprastomis sąlygomis. Be to, pildymo angos turi būti suprojektuotos taip, kad žmogus per jas negalėtų netyčia įkristi į konteinerį.</w:t>
            </w:r>
          </w:p>
        </w:tc>
        <w:tc>
          <w:tcPr>
            <w:tcW w:w="4219" w:type="dxa"/>
          </w:tcPr>
          <w:p w14:paraId="7D76FC72"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6358BA2" w14:textId="77777777" w:rsidTr="00F000B1">
        <w:trPr>
          <w:cantSplit/>
        </w:trPr>
        <w:tc>
          <w:tcPr>
            <w:tcW w:w="716" w:type="dxa"/>
            <w:tcBorders>
              <w:bottom w:val="single" w:sz="4" w:space="0" w:color="auto"/>
            </w:tcBorders>
          </w:tcPr>
          <w:p w14:paraId="6B90DF91"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6.2.</w:t>
            </w:r>
          </w:p>
        </w:tc>
        <w:tc>
          <w:tcPr>
            <w:tcW w:w="4246" w:type="dxa"/>
            <w:tcBorders>
              <w:bottom w:val="single" w:sz="4" w:space="0" w:color="auto"/>
            </w:tcBorders>
          </w:tcPr>
          <w:p w14:paraId="2FDDA048" w14:textId="2FA2881A"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Aukštis iki pildymo angos apatinės dalies neturi būti didesnis kaip 1 200 mm ir mažesnis kaip 500 mm.</w:t>
            </w:r>
          </w:p>
        </w:tc>
        <w:tc>
          <w:tcPr>
            <w:tcW w:w="4219" w:type="dxa"/>
            <w:tcBorders>
              <w:bottom w:val="single" w:sz="4" w:space="0" w:color="auto"/>
            </w:tcBorders>
          </w:tcPr>
          <w:p w14:paraId="645AC57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1C1D9145" w14:textId="77777777" w:rsidTr="00F000B1">
        <w:trPr>
          <w:cantSplit/>
          <w:trHeight w:val="2482"/>
        </w:trPr>
        <w:tc>
          <w:tcPr>
            <w:tcW w:w="716" w:type="dxa"/>
            <w:tcBorders>
              <w:bottom w:val="single" w:sz="4" w:space="0" w:color="auto"/>
            </w:tcBorders>
          </w:tcPr>
          <w:p w14:paraId="7F3ABE42"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6.3.</w:t>
            </w:r>
          </w:p>
        </w:tc>
        <w:tc>
          <w:tcPr>
            <w:tcW w:w="4246" w:type="dxa"/>
            <w:tcBorders>
              <w:bottom w:val="single" w:sz="4" w:space="0" w:color="auto"/>
            </w:tcBorders>
            <w:shd w:val="clear" w:color="auto" w:fill="FFFFFF"/>
          </w:tcPr>
          <w:p w14:paraId="0BA1E649" w14:textId="3E624089" w:rsidR="00F000B1" w:rsidRPr="00BE0BFB" w:rsidRDefault="00DD4BFD"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shd w:val="clear" w:color="auto" w:fill="FFFFFF"/>
                <w:lang w:eastAsia="fi-FI"/>
                <w14:ligatures w14:val="none"/>
              </w:rPr>
              <w:t>Atliekų įmetimo anga turi turėti dangtį. Atliekų įmetimo dangtis turi būti pagamintas su saugaus uždarymo mechanizmu. Dangčio vyriai su ypatingai stipriais nerūdijančio plieno (arba lygiavertės medžiagos) lankstais arba varžtais. Įmetimo angos dangtis turi sandariai uždengti visą įmetimo angą, turi būti nesunkiai atidaromas ir automatiškai užsidaryti.</w:t>
            </w:r>
          </w:p>
        </w:tc>
        <w:tc>
          <w:tcPr>
            <w:tcW w:w="4219" w:type="dxa"/>
            <w:tcBorders>
              <w:bottom w:val="single" w:sz="4" w:space="0" w:color="auto"/>
            </w:tcBorders>
          </w:tcPr>
          <w:p w14:paraId="5D0C3F2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5C5D039F" w14:textId="77777777" w:rsidTr="00F000B1">
        <w:trPr>
          <w:cantSplit/>
        </w:trPr>
        <w:tc>
          <w:tcPr>
            <w:tcW w:w="716" w:type="dxa"/>
            <w:tcBorders>
              <w:top w:val="nil"/>
            </w:tcBorders>
          </w:tcPr>
          <w:p w14:paraId="355AC9D3"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6.4.</w:t>
            </w:r>
          </w:p>
        </w:tc>
        <w:tc>
          <w:tcPr>
            <w:tcW w:w="4246" w:type="dxa"/>
            <w:tcBorders>
              <w:top w:val="nil"/>
            </w:tcBorders>
            <w:shd w:val="clear" w:color="auto" w:fill="FFFFFF"/>
          </w:tcPr>
          <w:p w14:paraId="76FD819C"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Dangčio spalva:</w:t>
            </w:r>
          </w:p>
        </w:tc>
        <w:tc>
          <w:tcPr>
            <w:tcW w:w="4219" w:type="dxa"/>
            <w:tcBorders>
              <w:top w:val="nil"/>
            </w:tcBorders>
          </w:tcPr>
          <w:p w14:paraId="76623554"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3397AFFB" w14:textId="77777777" w:rsidTr="00F000B1">
        <w:trPr>
          <w:cantSplit/>
        </w:trPr>
        <w:tc>
          <w:tcPr>
            <w:tcW w:w="716" w:type="dxa"/>
          </w:tcPr>
          <w:p w14:paraId="7760C499"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6.4.1.</w:t>
            </w:r>
          </w:p>
        </w:tc>
        <w:tc>
          <w:tcPr>
            <w:tcW w:w="4246" w:type="dxa"/>
            <w:shd w:val="clear" w:color="auto" w:fill="FFFFFF"/>
          </w:tcPr>
          <w:p w14:paraId="5663199E" w14:textId="641728A1"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mišrioms komunalinėms atliekoms surinkti – tamsiai pilka, RAL 7016 arba RAL 7022 arba analogiška (analogiška spalva turi būti nurodyta pasiūlyme);</w:t>
            </w:r>
          </w:p>
        </w:tc>
        <w:tc>
          <w:tcPr>
            <w:tcW w:w="4219" w:type="dxa"/>
          </w:tcPr>
          <w:p w14:paraId="32DA9BF0"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3990A48F" w14:textId="77777777" w:rsidTr="00F000B1">
        <w:trPr>
          <w:cantSplit/>
        </w:trPr>
        <w:tc>
          <w:tcPr>
            <w:tcW w:w="716" w:type="dxa"/>
          </w:tcPr>
          <w:p w14:paraId="5D470A05"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6.4.2.</w:t>
            </w:r>
          </w:p>
        </w:tc>
        <w:tc>
          <w:tcPr>
            <w:tcW w:w="4246" w:type="dxa"/>
            <w:shd w:val="clear" w:color="auto" w:fill="FFFFFF"/>
          </w:tcPr>
          <w:p w14:paraId="095859DB" w14:textId="6DE19C46"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plastikinei pakuotei ir plastikų atliekoms surinkti – tamsiai pilka, RAL 7016 arba RAL 7022 arba analogiška (analogiška spalva turi būti nurodyta pasiūlyme);</w:t>
            </w:r>
          </w:p>
        </w:tc>
        <w:tc>
          <w:tcPr>
            <w:tcW w:w="4219" w:type="dxa"/>
          </w:tcPr>
          <w:p w14:paraId="1D7BD996"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2C095838" w14:textId="77777777" w:rsidTr="00F000B1">
        <w:trPr>
          <w:cantSplit/>
        </w:trPr>
        <w:tc>
          <w:tcPr>
            <w:tcW w:w="716" w:type="dxa"/>
          </w:tcPr>
          <w:p w14:paraId="7D05E2D4"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lastRenderedPageBreak/>
              <w:t>6.4.3.</w:t>
            </w:r>
          </w:p>
        </w:tc>
        <w:tc>
          <w:tcPr>
            <w:tcW w:w="4246" w:type="dxa"/>
            <w:shd w:val="clear" w:color="auto" w:fill="FFFFFF"/>
          </w:tcPr>
          <w:p w14:paraId="65DBD9E5" w14:textId="76E6777D"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popieriaus ir kartono pakuotei bei popieriaus ir kartono atliekoms surinkti – tamsiai pilka, RAL 7016 arba RAL 7022 arba analogiška (analogiška spalva turi būti nurodyta pasiūlyme);</w:t>
            </w:r>
          </w:p>
        </w:tc>
        <w:tc>
          <w:tcPr>
            <w:tcW w:w="4219" w:type="dxa"/>
          </w:tcPr>
          <w:p w14:paraId="3E432233"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114EF1C7" w14:textId="77777777" w:rsidTr="00F000B1">
        <w:trPr>
          <w:cantSplit/>
        </w:trPr>
        <w:tc>
          <w:tcPr>
            <w:tcW w:w="716" w:type="dxa"/>
          </w:tcPr>
          <w:p w14:paraId="7D8A2D7D"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6.4.4.</w:t>
            </w:r>
          </w:p>
        </w:tc>
        <w:tc>
          <w:tcPr>
            <w:tcW w:w="4246" w:type="dxa"/>
            <w:shd w:val="clear" w:color="auto" w:fill="FFFFFF"/>
          </w:tcPr>
          <w:p w14:paraId="390009C0" w14:textId="06F1965F"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stiklo pakuotei ir stiklo atliekoms surinkti – tamsiai pilka, RAL 7016 arba RAL 7022 arba analogiška (analogiška spalva turi būti nurodyta pasiūlyme);</w:t>
            </w:r>
          </w:p>
        </w:tc>
        <w:tc>
          <w:tcPr>
            <w:tcW w:w="4219" w:type="dxa"/>
          </w:tcPr>
          <w:p w14:paraId="5182CF9C"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5A95EB3" w14:textId="77777777" w:rsidTr="00F000B1">
        <w:trPr>
          <w:cantSplit/>
        </w:trPr>
        <w:tc>
          <w:tcPr>
            <w:tcW w:w="716" w:type="dxa"/>
          </w:tcPr>
          <w:p w14:paraId="589F51E4" w14:textId="55EA53F0"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6.4.5.</w:t>
            </w:r>
          </w:p>
        </w:tc>
        <w:tc>
          <w:tcPr>
            <w:tcW w:w="4246" w:type="dxa"/>
            <w:shd w:val="clear" w:color="auto" w:fill="FFFFFF"/>
          </w:tcPr>
          <w:p w14:paraId="73157C4E" w14:textId="2CF41558"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maisto atliekoms surinkti – tamsiai pilka, RAL 7016 arba RAL 7022 arba analogiška (analogiška spalva turi būti nurodyta pasiūlyme);</w:t>
            </w:r>
          </w:p>
        </w:tc>
        <w:tc>
          <w:tcPr>
            <w:tcW w:w="4219" w:type="dxa"/>
          </w:tcPr>
          <w:p w14:paraId="1A4EAC6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4B603F0D" w14:textId="77777777" w:rsidTr="00F000B1">
        <w:trPr>
          <w:cantSplit/>
        </w:trPr>
        <w:tc>
          <w:tcPr>
            <w:tcW w:w="716" w:type="dxa"/>
          </w:tcPr>
          <w:p w14:paraId="1C9E1FA9"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6.5.</w:t>
            </w:r>
          </w:p>
        </w:tc>
        <w:tc>
          <w:tcPr>
            <w:tcW w:w="4246" w:type="dxa"/>
          </w:tcPr>
          <w:p w14:paraId="79314AFE" w14:textId="700EFFBE"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Turi turėti briauną aplink atliekų įmetimo angą arba turi būti taikomos kitos priemonės, užtikrinančios, kad lietaus vanduo nepateiktų į konteinerio vidų.</w:t>
            </w:r>
          </w:p>
        </w:tc>
        <w:tc>
          <w:tcPr>
            <w:tcW w:w="4219" w:type="dxa"/>
          </w:tcPr>
          <w:p w14:paraId="7316DFB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4FD00E1D" w14:textId="77777777" w:rsidTr="00F000B1">
        <w:trPr>
          <w:cantSplit/>
        </w:trPr>
        <w:tc>
          <w:tcPr>
            <w:tcW w:w="716" w:type="dxa"/>
          </w:tcPr>
          <w:p w14:paraId="465FC225" w14:textId="69AD52CF"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6.6.</w:t>
            </w:r>
          </w:p>
        </w:tc>
        <w:tc>
          <w:tcPr>
            <w:tcW w:w="4246" w:type="dxa"/>
          </w:tcPr>
          <w:p w14:paraId="62A7D8E9" w14:textId="357AAA76"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i/>
                <w:kern w:val="0"/>
                <w:lang w:eastAsia="fi-FI"/>
                <w14:ligatures w14:val="none"/>
              </w:rPr>
              <w:t xml:space="preserve">Šis punktas taikomas konteineriams plastikinei pakuotei ir plastikų atliekoms surinkti: </w:t>
            </w:r>
            <w:r w:rsidRPr="00BE0BFB">
              <w:rPr>
                <w:rFonts w:ascii="Times New Roman" w:eastAsia="Times New Roman" w:hAnsi="Times New Roman" w:cs="Times New Roman"/>
                <w:iCs/>
                <w:kern w:val="0"/>
                <w:lang w:eastAsia="fi-FI"/>
                <w14:ligatures w14:val="none"/>
              </w:rPr>
              <w:t>Įmetimo anga turi būti apvalios formos, angos skersmuo ne mažiau 300 mm bet ne daugiau 400 mm.</w:t>
            </w:r>
          </w:p>
        </w:tc>
        <w:tc>
          <w:tcPr>
            <w:tcW w:w="4219" w:type="dxa"/>
          </w:tcPr>
          <w:p w14:paraId="5C3949D2"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33286997" w14:textId="77777777" w:rsidTr="00F000B1">
        <w:trPr>
          <w:cantSplit/>
        </w:trPr>
        <w:tc>
          <w:tcPr>
            <w:tcW w:w="716" w:type="dxa"/>
          </w:tcPr>
          <w:p w14:paraId="7BBA539C" w14:textId="5ECB243D"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6.7.</w:t>
            </w:r>
          </w:p>
        </w:tc>
        <w:tc>
          <w:tcPr>
            <w:tcW w:w="4246" w:type="dxa"/>
          </w:tcPr>
          <w:p w14:paraId="36268926" w14:textId="44F6057E" w:rsidR="00F000B1" w:rsidRPr="00BE0BFB" w:rsidRDefault="00F000B1" w:rsidP="00D67845">
            <w:pPr>
              <w:spacing w:after="0" w:line="240" w:lineRule="auto"/>
              <w:jc w:val="both"/>
              <w:rPr>
                <w:rFonts w:ascii="Times New Roman" w:eastAsia="Times New Roman" w:hAnsi="Times New Roman" w:cs="Times New Roman"/>
                <w:i/>
                <w:kern w:val="0"/>
                <w:lang w:eastAsia="fi-FI"/>
                <w14:ligatures w14:val="none"/>
              </w:rPr>
            </w:pPr>
            <w:r w:rsidRPr="00BE0BFB">
              <w:rPr>
                <w:rFonts w:ascii="Times New Roman" w:eastAsia="Times New Roman" w:hAnsi="Times New Roman" w:cs="Times New Roman"/>
                <w:i/>
                <w:kern w:val="0"/>
                <w:lang w:eastAsia="fi-FI"/>
                <w14:ligatures w14:val="none"/>
              </w:rPr>
              <w:t xml:space="preserve">Šis punktas taikomas konteineriams popieriaus ir kartono pakuotei bei popieriaus ir kartono atliekoms surinkti: </w:t>
            </w:r>
            <w:r w:rsidRPr="00BE0BFB">
              <w:rPr>
                <w:rFonts w:ascii="Times New Roman" w:eastAsia="Times New Roman" w:hAnsi="Times New Roman" w:cs="Times New Roman"/>
                <w:iCs/>
                <w:kern w:val="0"/>
                <w:lang w:eastAsia="fi-FI"/>
                <w14:ligatures w14:val="none"/>
              </w:rPr>
              <w:t>Įmetimo anga turi būti apvalios formos, angos skersmuo ne mažiau 300 mm bet ne daugiau 400 mm.</w:t>
            </w:r>
          </w:p>
        </w:tc>
        <w:tc>
          <w:tcPr>
            <w:tcW w:w="4219" w:type="dxa"/>
          </w:tcPr>
          <w:p w14:paraId="7F684BD8"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22F2E8AA" w14:textId="77777777" w:rsidTr="00F000B1">
        <w:trPr>
          <w:cantSplit/>
        </w:trPr>
        <w:tc>
          <w:tcPr>
            <w:tcW w:w="716" w:type="dxa"/>
          </w:tcPr>
          <w:p w14:paraId="30678492" w14:textId="3E9785AC"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6.8.</w:t>
            </w:r>
          </w:p>
        </w:tc>
        <w:tc>
          <w:tcPr>
            <w:tcW w:w="4246" w:type="dxa"/>
          </w:tcPr>
          <w:p w14:paraId="0E55B028" w14:textId="65CDA9C9" w:rsidR="00F000B1" w:rsidRPr="00BE0BFB" w:rsidRDefault="00F000B1" w:rsidP="00D67845">
            <w:pPr>
              <w:spacing w:after="0" w:line="240" w:lineRule="auto"/>
              <w:jc w:val="both"/>
              <w:rPr>
                <w:rFonts w:ascii="Times New Roman" w:eastAsia="Times New Roman" w:hAnsi="Times New Roman" w:cs="Times New Roman"/>
                <w:i/>
                <w:kern w:val="0"/>
                <w:lang w:eastAsia="fi-FI"/>
                <w14:ligatures w14:val="none"/>
              </w:rPr>
            </w:pPr>
            <w:r w:rsidRPr="00BE0BFB">
              <w:rPr>
                <w:rFonts w:ascii="Times New Roman" w:eastAsia="Times New Roman" w:hAnsi="Times New Roman" w:cs="Times New Roman"/>
                <w:i/>
                <w:kern w:val="0"/>
                <w:lang w:eastAsia="fi-FI"/>
                <w14:ligatures w14:val="none"/>
              </w:rPr>
              <w:t xml:space="preserve">Šis punktas taikomas konteineriams stiklo pakuotei ir stiklo atliekoms surinkti: </w:t>
            </w:r>
            <w:r w:rsidRPr="00BE0BFB">
              <w:rPr>
                <w:rFonts w:ascii="Times New Roman" w:eastAsia="Times New Roman" w:hAnsi="Times New Roman" w:cs="Times New Roman"/>
                <w:iCs/>
                <w:kern w:val="0"/>
                <w:lang w:eastAsia="fi-FI"/>
                <w14:ligatures w14:val="none"/>
              </w:rPr>
              <w:t>Įmetimo anga turi būti apvalios formos, angos skersmuo ne mažiau 300 mm bet ne daugiau 400 mm.</w:t>
            </w:r>
          </w:p>
        </w:tc>
        <w:tc>
          <w:tcPr>
            <w:tcW w:w="4219" w:type="dxa"/>
          </w:tcPr>
          <w:p w14:paraId="08539D37"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59C8813A" w14:textId="77777777" w:rsidTr="00F000B1">
        <w:trPr>
          <w:cantSplit/>
        </w:trPr>
        <w:tc>
          <w:tcPr>
            <w:tcW w:w="716" w:type="dxa"/>
          </w:tcPr>
          <w:p w14:paraId="5BD488B7" w14:textId="5830BC3C"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6.9.</w:t>
            </w:r>
          </w:p>
        </w:tc>
        <w:tc>
          <w:tcPr>
            <w:tcW w:w="4246" w:type="dxa"/>
          </w:tcPr>
          <w:p w14:paraId="038DAED9" w14:textId="7B8AAF34" w:rsidR="00F000B1" w:rsidRPr="00BE0BFB" w:rsidRDefault="00F000B1" w:rsidP="00D67845">
            <w:pPr>
              <w:spacing w:after="0" w:line="240" w:lineRule="auto"/>
              <w:jc w:val="both"/>
              <w:rPr>
                <w:rFonts w:ascii="Times New Roman" w:eastAsia="Times New Roman" w:hAnsi="Times New Roman" w:cs="Times New Roman"/>
                <w:i/>
                <w:kern w:val="0"/>
                <w:lang w:eastAsia="fi-FI"/>
                <w14:ligatures w14:val="none"/>
              </w:rPr>
            </w:pPr>
            <w:r w:rsidRPr="00BE0BFB">
              <w:rPr>
                <w:rFonts w:ascii="Times New Roman" w:eastAsia="Times New Roman" w:hAnsi="Times New Roman" w:cs="Times New Roman"/>
                <w:i/>
                <w:kern w:val="0"/>
                <w:lang w:eastAsia="fi-FI"/>
                <w14:ligatures w14:val="none"/>
              </w:rPr>
              <w:t xml:space="preserve">Šis punktas taikomas konteineriams maisto atliekoms surinkti: </w:t>
            </w:r>
            <w:r w:rsidRPr="00BE0BFB">
              <w:rPr>
                <w:rFonts w:ascii="Times New Roman" w:eastAsia="Times New Roman" w:hAnsi="Times New Roman" w:cs="Times New Roman"/>
                <w:iCs/>
                <w:kern w:val="0"/>
                <w:lang w:eastAsia="fi-FI"/>
                <w14:ligatures w14:val="none"/>
              </w:rPr>
              <w:t>Įmetimo anga turi būti apvalios formos, angos skersmuo ne mažiau 300 mm bet ne daugiau 400 mm.</w:t>
            </w:r>
          </w:p>
        </w:tc>
        <w:tc>
          <w:tcPr>
            <w:tcW w:w="4219" w:type="dxa"/>
          </w:tcPr>
          <w:p w14:paraId="6D79708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6AA9E6B3" w14:textId="77777777" w:rsidTr="00F000B1">
        <w:trPr>
          <w:cantSplit/>
        </w:trPr>
        <w:tc>
          <w:tcPr>
            <w:tcW w:w="716" w:type="dxa"/>
          </w:tcPr>
          <w:p w14:paraId="7C5A216C" w14:textId="57E6ACB1"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6.10.</w:t>
            </w:r>
          </w:p>
        </w:tc>
        <w:tc>
          <w:tcPr>
            <w:tcW w:w="4246" w:type="dxa"/>
          </w:tcPr>
          <w:p w14:paraId="28C123D2" w14:textId="029CF83F" w:rsidR="00F000B1" w:rsidRPr="00BE0BFB" w:rsidRDefault="00F000B1" w:rsidP="00D67845">
            <w:pPr>
              <w:spacing w:after="0" w:line="240" w:lineRule="auto"/>
              <w:jc w:val="both"/>
              <w:rPr>
                <w:rFonts w:ascii="Times New Roman" w:eastAsia="Times New Roman" w:hAnsi="Times New Roman" w:cs="Times New Roman"/>
                <w:i/>
                <w:kern w:val="0"/>
                <w:lang w:eastAsia="fi-FI"/>
                <w14:ligatures w14:val="none"/>
              </w:rPr>
            </w:pPr>
            <w:r w:rsidRPr="00BE0BFB">
              <w:rPr>
                <w:rFonts w:ascii="Times New Roman" w:eastAsia="Times New Roman" w:hAnsi="Times New Roman" w:cs="Times New Roman"/>
                <w:i/>
                <w:kern w:val="0"/>
                <w:lang w:eastAsia="fi-FI"/>
                <w14:ligatures w14:val="none"/>
              </w:rPr>
              <w:t xml:space="preserve">Šis punktas taikomas konteineriams mišrioms komunalinėms atliekoms surinkti: </w:t>
            </w:r>
            <w:r w:rsidRPr="00BE0BFB">
              <w:rPr>
                <w:rFonts w:ascii="Times New Roman" w:eastAsia="Times New Roman" w:hAnsi="Times New Roman" w:cs="Times New Roman"/>
                <w:iCs/>
                <w:kern w:val="0"/>
                <w:lang w:eastAsia="fi-FI"/>
                <w14:ligatures w14:val="none"/>
              </w:rPr>
              <w:t>Įmetimo anga turi būti apvalios formos, angos skersmuo ne mažiau 300 mm bet ne daugiau 400 mm.</w:t>
            </w:r>
          </w:p>
        </w:tc>
        <w:tc>
          <w:tcPr>
            <w:tcW w:w="4219" w:type="dxa"/>
          </w:tcPr>
          <w:p w14:paraId="1488053C"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F4F0F82" w14:textId="77777777" w:rsidTr="00F000B1">
        <w:trPr>
          <w:cantSplit/>
        </w:trPr>
        <w:tc>
          <w:tcPr>
            <w:tcW w:w="716" w:type="dxa"/>
          </w:tcPr>
          <w:p w14:paraId="7C126343"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7.</w:t>
            </w:r>
          </w:p>
        </w:tc>
        <w:tc>
          <w:tcPr>
            <w:tcW w:w="4246" w:type="dxa"/>
          </w:tcPr>
          <w:p w14:paraId="6876EF55"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Reikalavimai konteinerių apdailai:</w:t>
            </w:r>
          </w:p>
        </w:tc>
        <w:tc>
          <w:tcPr>
            <w:tcW w:w="4219" w:type="dxa"/>
          </w:tcPr>
          <w:p w14:paraId="35C88298"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30998782" w14:textId="77777777" w:rsidTr="00F000B1">
        <w:trPr>
          <w:cantSplit/>
        </w:trPr>
        <w:tc>
          <w:tcPr>
            <w:tcW w:w="716" w:type="dxa"/>
          </w:tcPr>
          <w:p w14:paraId="1712F46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lastRenderedPageBreak/>
              <w:t>7.1.</w:t>
            </w:r>
          </w:p>
        </w:tc>
        <w:tc>
          <w:tcPr>
            <w:tcW w:w="4246" w:type="dxa"/>
          </w:tcPr>
          <w:p w14:paraId="4D37D04A" w14:textId="734BA088"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Apdaila: perdirbtas plastikas arba lygiavertė medžiaga, padengta „</w:t>
            </w:r>
            <w:proofErr w:type="spellStart"/>
            <w:r w:rsidRPr="00BE0BFB">
              <w:rPr>
                <w:rFonts w:ascii="Times New Roman" w:eastAsia="Times New Roman" w:hAnsi="Times New Roman" w:cs="Times New Roman"/>
                <w:kern w:val="0"/>
                <w:lang w:eastAsia="fi-FI"/>
                <w14:ligatures w14:val="none"/>
              </w:rPr>
              <w:t>anti-graffiti</w:t>
            </w:r>
            <w:proofErr w:type="spellEnd"/>
            <w:r w:rsidRPr="00BE0BFB">
              <w:rPr>
                <w:rFonts w:ascii="Times New Roman" w:eastAsia="Times New Roman" w:hAnsi="Times New Roman" w:cs="Times New Roman"/>
                <w:kern w:val="0"/>
                <w:lang w:eastAsia="fi-FI"/>
                <w14:ligatures w14:val="none"/>
              </w:rPr>
              <w:t>“ danga. Spalva derinama su Druskininkų savivaldybės administracija. Tiekėjas turi suteikti galimybę pasirinkti ne mažiau kaip iš 3 spalvų.</w:t>
            </w:r>
          </w:p>
        </w:tc>
        <w:tc>
          <w:tcPr>
            <w:tcW w:w="4219" w:type="dxa"/>
          </w:tcPr>
          <w:p w14:paraId="713E86CA"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C725624" w14:textId="77777777" w:rsidTr="00F000B1">
        <w:trPr>
          <w:cantSplit/>
        </w:trPr>
        <w:tc>
          <w:tcPr>
            <w:tcW w:w="716" w:type="dxa"/>
          </w:tcPr>
          <w:p w14:paraId="0CF063AA"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7.2.</w:t>
            </w:r>
          </w:p>
        </w:tc>
        <w:tc>
          <w:tcPr>
            <w:tcW w:w="4246" w:type="dxa"/>
          </w:tcPr>
          <w:p w14:paraId="7D2C37A3" w14:textId="78C31E61"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Visos apdailos tvirtinimo ir sandarinimo medžiagos turi būti iš nerūdijančio plieno arba lygiavertės medžiagos.</w:t>
            </w:r>
          </w:p>
        </w:tc>
        <w:tc>
          <w:tcPr>
            <w:tcW w:w="4219" w:type="dxa"/>
          </w:tcPr>
          <w:p w14:paraId="245F61FA"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2CE1905B" w14:textId="77777777" w:rsidTr="00F000B1">
        <w:trPr>
          <w:cantSplit/>
        </w:trPr>
        <w:tc>
          <w:tcPr>
            <w:tcW w:w="716" w:type="dxa"/>
          </w:tcPr>
          <w:p w14:paraId="495F9186" w14:textId="4D3B9A4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7.3.</w:t>
            </w:r>
          </w:p>
        </w:tc>
        <w:tc>
          <w:tcPr>
            <w:tcW w:w="4246" w:type="dxa"/>
          </w:tcPr>
          <w:p w14:paraId="725E91A0" w14:textId="3A7FCCF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color w:val="000000"/>
                <w:kern w:val="0"/>
                <w:lang w:eastAsia="fi-FI"/>
                <w14:ligatures w14:val="none"/>
              </w:rPr>
              <w:t>Apdailos medžiagiškumui ir spalvai įvertinti, viešojo pirkimo komisijai paprašius, turi būti pateikiamas perdirbto plastiko apdailos pavyzdys.</w:t>
            </w:r>
          </w:p>
        </w:tc>
        <w:tc>
          <w:tcPr>
            <w:tcW w:w="4219" w:type="dxa"/>
          </w:tcPr>
          <w:p w14:paraId="3105A00F"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7483A2B" w14:textId="77777777" w:rsidTr="00F000B1">
        <w:trPr>
          <w:cantSplit/>
        </w:trPr>
        <w:tc>
          <w:tcPr>
            <w:tcW w:w="716" w:type="dxa"/>
          </w:tcPr>
          <w:p w14:paraId="646BBBE3"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8.</w:t>
            </w:r>
          </w:p>
        </w:tc>
        <w:tc>
          <w:tcPr>
            <w:tcW w:w="4246" w:type="dxa"/>
          </w:tcPr>
          <w:p w14:paraId="1413E296"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Ženklinimas:</w:t>
            </w:r>
          </w:p>
        </w:tc>
        <w:tc>
          <w:tcPr>
            <w:tcW w:w="4219" w:type="dxa"/>
          </w:tcPr>
          <w:p w14:paraId="59E85647"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172BF650" w14:textId="77777777" w:rsidTr="00F000B1">
        <w:trPr>
          <w:cantSplit/>
        </w:trPr>
        <w:tc>
          <w:tcPr>
            <w:tcW w:w="716" w:type="dxa"/>
          </w:tcPr>
          <w:p w14:paraId="28EC87A6"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8.1.</w:t>
            </w:r>
          </w:p>
        </w:tc>
        <w:tc>
          <w:tcPr>
            <w:tcW w:w="4246" w:type="dxa"/>
          </w:tcPr>
          <w:p w14:paraId="151CA0E2" w14:textId="795DEE8F"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Ant kiekvieno konteinerio matomoje vietoje turi būti patvarus ženklinimas, nurodant:</w:t>
            </w:r>
          </w:p>
        </w:tc>
        <w:tc>
          <w:tcPr>
            <w:tcW w:w="4219" w:type="dxa"/>
          </w:tcPr>
          <w:p w14:paraId="0654ACB6"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3875FF31" w14:textId="77777777" w:rsidTr="00F000B1">
        <w:trPr>
          <w:cantSplit/>
        </w:trPr>
        <w:tc>
          <w:tcPr>
            <w:tcW w:w="716" w:type="dxa"/>
          </w:tcPr>
          <w:p w14:paraId="0C95258B"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8.1.1.</w:t>
            </w:r>
          </w:p>
        </w:tc>
        <w:tc>
          <w:tcPr>
            <w:tcW w:w="4246" w:type="dxa"/>
          </w:tcPr>
          <w:p w14:paraId="50CE0E1A" w14:textId="4760CEE0" w:rsidR="00F000B1" w:rsidRPr="00BE0BFB" w:rsidRDefault="006079BA"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nuoroda į LST EN 13071-1 (ar analogišką standartą);</w:t>
            </w:r>
          </w:p>
        </w:tc>
        <w:tc>
          <w:tcPr>
            <w:tcW w:w="4219" w:type="dxa"/>
          </w:tcPr>
          <w:p w14:paraId="0BFFD5AA"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C045001" w14:textId="77777777" w:rsidTr="00F000B1">
        <w:trPr>
          <w:cantSplit/>
        </w:trPr>
        <w:tc>
          <w:tcPr>
            <w:tcW w:w="716" w:type="dxa"/>
          </w:tcPr>
          <w:p w14:paraId="21CBC2E2"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8.1.2.</w:t>
            </w:r>
          </w:p>
        </w:tc>
        <w:tc>
          <w:tcPr>
            <w:tcW w:w="4246" w:type="dxa"/>
          </w:tcPr>
          <w:p w14:paraId="210027E7" w14:textId="5E5492FC"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pagrindo matmenų aprašymą;</w:t>
            </w:r>
          </w:p>
        </w:tc>
        <w:tc>
          <w:tcPr>
            <w:tcW w:w="4219" w:type="dxa"/>
          </w:tcPr>
          <w:p w14:paraId="1E078D8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E56F2DC" w14:textId="77777777" w:rsidTr="00F000B1">
        <w:trPr>
          <w:cantSplit/>
        </w:trPr>
        <w:tc>
          <w:tcPr>
            <w:tcW w:w="716" w:type="dxa"/>
          </w:tcPr>
          <w:p w14:paraId="4C7E27A8"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8.1.3.</w:t>
            </w:r>
          </w:p>
        </w:tc>
        <w:tc>
          <w:tcPr>
            <w:tcW w:w="4246" w:type="dxa"/>
          </w:tcPr>
          <w:p w14:paraId="1EC42416" w14:textId="4E0570CD"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vardinį tūrį;</w:t>
            </w:r>
          </w:p>
        </w:tc>
        <w:tc>
          <w:tcPr>
            <w:tcW w:w="4219" w:type="dxa"/>
          </w:tcPr>
          <w:p w14:paraId="65A9217A"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1C3421EA" w14:textId="77777777" w:rsidTr="00F000B1">
        <w:trPr>
          <w:cantSplit/>
        </w:trPr>
        <w:tc>
          <w:tcPr>
            <w:tcW w:w="716" w:type="dxa"/>
          </w:tcPr>
          <w:p w14:paraId="68AFCDAB"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8.1.4.</w:t>
            </w:r>
          </w:p>
        </w:tc>
        <w:tc>
          <w:tcPr>
            <w:tcW w:w="4246" w:type="dxa"/>
          </w:tcPr>
          <w:p w14:paraId="3B71FAC1" w14:textId="04C12CAA"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visuminę leidžiamąją masę, kg;</w:t>
            </w:r>
          </w:p>
        </w:tc>
        <w:tc>
          <w:tcPr>
            <w:tcW w:w="4219" w:type="dxa"/>
          </w:tcPr>
          <w:p w14:paraId="1EAD8B97"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438DEFA7" w14:textId="77777777" w:rsidTr="00F000B1">
        <w:trPr>
          <w:cantSplit/>
        </w:trPr>
        <w:tc>
          <w:tcPr>
            <w:tcW w:w="716" w:type="dxa"/>
          </w:tcPr>
          <w:p w14:paraId="1705D006"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8.1.5.</w:t>
            </w:r>
          </w:p>
        </w:tc>
        <w:tc>
          <w:tcPr>
            <w:tcW w:w="4246" w:type="dxa"/>
          </w:tcPr>
          <w:p w14:paraId="550A2AA1" w14:textId="7DF3C233"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gamintojo pavadinimą arba prekės ženklą;</w:t>
            </w:r>
          </w:p>
        </w:tc>
        <w:tc>
          <w:tcPr>
            <w:tcW w:w="4219" w:type="dxa"/>
          </w:tcPr>
          <w:p w14:paraId="02124207"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4E99AD30" w14:textId="77777777" w:rsidTr="00F000B1">
        <w:trPr>
          <w:cantSplit/>
        </w:trPr>
        <w:tc>
          <w:tcPr>
            <w:tcW w:w="716" w:type="dxa"/>
          </w:tcPr>
          <w:p w14:paraId="372FC39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8.1.6.</w:t>
            </w:r>
          </w:p>
        </w:tc>
        <w:tc>
          <w:tcPr>
            <w:tcW w:w="4246" w:type="dxa"/>
          </w:tcPr>
          <w:p w14:paraId="3E705818" w14:textId="37DEC9D2"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gamybos metus ir mėnesį;</w:t>
            </w:r>
          </w:p>
        </w:tc>
        <w:tc>
          <w:tcPr>
            <w:tcW w:w="4219" w:type="dxa"/>
          </w:tcPr>
          <w:p w14:paraId="76F0666F"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5652073D" w14:textId="77777777" w:rsidTr="00F000B1">
        <w:trPr>
          <w:cantSplit/>
        </w:trPr>
        <w:tc>
          <w:tcPr>
            <w:tcW w:w="716" w:type="dxa"/>
          </w:tcPr>
          <w:p w14:paraId="7895DAE8"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8.1.7.</w:t>
            </w:r>
          </w:p>
        </w:tc>
        <w:tc>
          <w:tcPr>
            <w:tcW w:w="4246" w:type="dxa"/>
          </w:tcPr>
          <w:p w14:paraId="08A47F5E" w14:textId="1C1EEB19"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i/>
                <w:kern w:val="0"/>
                <w:lang w:eastAsia="fi-FI"/>
                <w14:ligatures w14:val="none"/>
              </w:rPr>
              <w:t xml:space="preserve">šis punktas taikomas konteineriams stiklo pakuotei ir stiklo atliekoms surinkti: </w:t>
            </w:r>
            <w:r w:rsidRPr="00BE0BFB">
              <w:rPr>
                <w:rFonts w:ascii="Times New Roman" w:eastAsia="Times New Roman" w:hAnsi="Times New Roman" w:cs="Times New Roman"/>
                <w:iCs/>
                <w:kern w:val="0"/>
                <w:lang w:eastAsia="fi-FI"/>
                <w14:ligatures w14:val="none"/>
              </w:rPr>
              <w:t>konteinerio garso galios lygį.</w:t>
            </w:r>
          </w:p>
        </w:tc>
        <w:tc>
          <w:tcPr>
            <w:tcW w:w="4219" w:type="dxa"/>
          </w:tcPr>
          <w:p w14:paraId="29B6DF83"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38519D4B" w14:textId="77777777" w:rsidTr="00F000B1">
        <w:trPr>
          <w:cantSplit/>
        </w:trPr>
        <w:tc>
          <w:tcPr>
            <w:tcW w:w="716" w:type="dxa"/>
          </w:tcPr>
          <w:p w14:paraId="23ECA3D3"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lastRenderedPageBreak/>
              <w:t>8.2.</w:t>
            </w:r>
          </w:p>
        </w:tc>
        <w:tc>
          <w:tcPr>
            <w:tcW w:w="4246" w:type="dxa"/>
          </w:tcPr>
          <w:p w14:paraId="4C4E490C" w14:textId="012477B3" w:rsidR="00F000B1" w:rsidRPr="00BE0BFB" w:rsidRDefault="00F000B1" w:rsidP="003467A1">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 xml:space="preserve">Ant kiekvieno konteinerio </w:t>
            </w:r>
            <w:r w:rsidRPr="00BE0BFB">
              <w:rPr>
                <w:rFonts w:ascii="Times New Roman" w:eastAsia="Times New Roman" w:hAnsi="Times New Roman" w:cs="Times New Roman"/>
                <w:b/>
                <w:bCs/>
                <w:kern w:val="0"/>
                <w:lang w:eastAsia="fi-FI"/>
                <w14:ligatures w14:val="none"/>
              </w:rPr>
              <w:t>įmetimo angos dangčio</w:t>
            </w:r>
            <w:r w:rsidRPr="00BE0BFB">
              <w:rPr>
                <w:rFonts w:ascii="Times New Roman" w:eastAsia="Times New Roman" w:hAnsi="Times New Roman" w:cs="Times New Roman"/>
                <w:kern w:val="0"/>
                <w:lang w:eastAsia="fi-FI"/>
                <w14:ligatures w14:val="none"/>
              </w:rPr>
              <w:t xml:space="preserve"> ties viduriu ir kiekvieno </w:t>
            </w:r>
            <w:r w:rsidRPr="00BE0BFB">
              <w:rPr>
                <w:rFonts w:ascii="Times New Roman" w:eastAsia="Times New Roman" w:hAnsi="Times New Roman" w:cs="Times New Roman"/>
                <w:b/>
                <w:bCs/>
                <w:kern w:val="0"/>
                <w:lang w:eastAsia="fi-FI"/>
                <w14:ligatures w14:val="none"/>
              </w:rPr>
              <w:t>konteinerio apdailos</w:t>
            </w:r>
            <w:r w:rsidRPr="00BE0BFB">
              <w:rPr>
                <w:rFonts w:ascii="Times New Roman" w:eastAsia="Times New Roman" w:hAnsi="Times New Roman" w:cs="Times New Roman"/>
                <w:kern w:val="0"/>
                <w:lang w:eastAsia="fi-FI"/>
                <w14:ligatures w14:val="none"/>
              </w:rPr>
              <w:t xml:space="preserve"> ties viduriu turi būti terminiu būdu ar kitokia technologija atspaustas paveikslėlis su tekstu arba pritvirtinta informacinė lentelė. Lentelė ir užrašas turi būti pagaminti taip, kad būtų visiškai atsparūs  vandeniui, atmosferos pokyčiams, temperatūrų kaitai, cheminiam ir biologiniam poveikiui. Paveikslėlio ir lentelės  dydis 400x430 mm, apvestas 10 mm storio baltos spalvos rėmeliu (paveikslėlio dydis gali keistis jeigu nėra galimybės nurodyto dydžio paveikslėlį pritvirtinti ant dangčio, tačiau turi būti ne mažesnis kaip 200x215 mm). Paveikslėlyje trimis kalbomis (lietuvių, anglų, rusų) įrašoma konkreti šalinama konteineryje atlieka (žr. 8.3.1-8.3.5 punktus), užrašas „Mes rūšiuojame“, nuoroda į UAB ,,Alytaus regiono atliekų tvarkymo centras“ internetinį tinklapį www.aratc.lt ir kita, perkančiosios organizacijos nurodyta informacija. Paveikslėlio pavyzdys - maketas  pridėtas prieduose. </w:t>
            </w:r>
          </w:p>
        </w:tc>
        <w:tc>
          <w:tcPr>
            <w:tcW w:w="4219" w:type="dxa"/>
          </w:tcPr>
          <w:p w14:paraId="72552BDF"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3D9B5186" w14:textId="77777777" w:rsidTr="00F000B1">
        <w:trPr>
          <w:cantSplit/>
        </w:trPr>
        <w:tc>
          <w:tcPr>
            <w:tcW w:w="716" w:type="dxa"/>
          </w:tcPr>
          <w:p w14:paraId="2E0C148C"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8.3.</w:t>
            </w:r>
          </w:p>
        </w:tc>
        <w:tc>
          <w:tcPr>
            <w:tcW w:w="4246" w:type="dxa"/>
          </w:tcPr>
          <w:p w14:paraId="207D1195" w14:textId="5955C82B"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Užrašas trimis kalbomis tokia seka – lietuvių, anglų, rusų, nurodantis, kokios atliekos šalinamos konkrečiame konteineryje:</w:t>
            </w:r>
          </w:p>
        </w:tc>
        <w:tc>
          <w:tcPr>
            <w:tcW w:w="4219" w:type="dxa"/>
          </w:tcPr>
          <w:p w14:paraId="791848FB"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61D05CAD" w14:textId="77777777" w:rsidTr="00F000B1">
        <w:trPr>
          <w:cantSplit/>
        </w:trPr>
        <w:tc>
          <w:tcPr>
            <w:tcW w:w="716" w:type="dxa"/>
          </w:tcPr>
          <w:p w14:paraId="0A934664"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8.3.1.</w:t>
            </w:r>
          </w:p>
        </w:tc>
        <w:tc>
          <w:tcPr>
            <w:tcW w:w="4246" w:type="dxa"/>
          </w:tcPr>
          <w:p w14:paraId="55C2F422" w14:textId="025CC60A"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mišrioms komunalinėms atliekoms surinkti – MIŠRIOS ATLIEKOS - ПРОЧИЕ ОТХОДЫ  -  REST WASTE; mišrioms atliekoms surinkti paveikslėlio spalva – juoda, RAL 9005, RAL 9011 arba analogiška, užrašas – baltos raidės.</w:t>
            </w:r>
          </w:p>
        </w:tc>
        <w:tc>
          <w:tcPr>
            <w:tcW w:w="4219" w:type="dxa"/>
          </w:tcPr>
          <w:p w14:paraId="331C9405"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0E3598D1" w14:textId="77777777" w:rsidTr="00F000B1">
        <w:trPr>
          <w:cantSplit/>
        </w:trPr>
        <w:tc>
          <w:tcPr>
            <w:tcW w:w="716" w:type="dxa"/>
          </w:tcPr>
          <w:p w14:paraId="11803E01" w14:textId="77777777" w:rsidR="00F000B1" w:rsidRPr="00BE0BFB" w:rsidRDefault="00F000B1" w:rsidP="00A731B0">
            <w:pPr>
              <w:spacing w:after="0" w:line="240" w:lineRule="auto"/>
              <w:rPr>
                <w:rFonts w:ascii="Times New Roman" w:eastAsia="Times New Roman" w:hAnsi="Times New Roman" w:cs="Times New Roman"/>
                <w:kern w:val="0"/>
                <w14:ligatures w14:val="none"/>
              </w:rPr>
            </w:pPr>
            <w:r w:rsidRPr="00BE0BFB">
              <w:rPr>
                <w:rFonts w:ascii="Times New Roman" w:eastAsia="Times New Roman" w:hAnsi="Times New Roman" w:cs="Times New Roman"/>
                <w:kern w:val="0"/>
                <w14:ligatures w14:val="none"/>
              </w:rPr>
              <w:t>8.3.2.</w:t>
            </w:r>
          </w:p>
        </w:tc>
        <w:tc>
          <w:tcPr>
            <w:tcW w:w="4246" w:type="dxa"/>
          </w:tcPr>
          <w:p w14:paraId="7FD76814" w14:textId="6639BA4D"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plastikinei pakuotei ir plastikų atliekoms surinkti – PLASTIKAS / METALAS  - ПЛАСТИК / МЕТАЛЛ – PLASTIC/ METAL;  plastikinei pakuotei ir plastikų atliekoms surinkti paveikslėlio spalva – geltona, RAL 1016, RAL 1018 arba analogiška; užrašas – baltos raidės.</w:t>
            </w:r>
          </w:p>
        </w:tc>
        <w:tc>
          <w:tcPr>
            <w:tcW w:w="4219" w:type="dxa"/>
          </w:tcPr>
          <w:p w14:paraId="05C0BE8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2CAAEDB2" w14:textId="77777777" w:rsidTr="00F000B1">
        <w:trPr>
          <w:cantSplit/>
        </w:trPr>
        <w:tc>
          <w:tcPr>
            <w:tcW w:w="716" w:type="dxa"/>
          </w:tcPr>
          <w:p w14:paraId="393452C2" w14:textId="6FEFE2F2" w:rsidR="00F000B1" w:rsidRPr="00BE0BFB" w:rsidRDefault="00F000B1" w:rsidP="00A731B0">
            <w:pPr>
              <w:spacing w:after="0" w:line="240" w:lineRule="auto"/>
              <w:rPr>
                <w:rFonts w:ascii="Times New Roman" w:eastAsia="Times New Roman" w:hAnsi="Times New Roman" w:cs="Times New Roman"/>
                <w:kern w:val="0"/>
                <w14:ligatures w14:val="none"/>
              </w:rPr>
            </w:pPr>
            <w:r w:rsidRPr="00BE0BFB">
              <w:rPr>
                <w:rFonts w:ascii="Times New Roman" w:eastAsia="Times New Roman" w:hAnsi="Times New Roman" w:cs="Times New Roman"/>
                <w:kern w:val="0"/>
                <w14:ligatures w14:val="none"/>
              </w:rPr>
              <w:lastRenderedPageBreak/>
              <w:t>8.3.3.</w:t>
            </w:r>
          </w:p>
        </w:tc>
        <w:tc>
          <w:tcPr>
            <w:tcW w:w="4246" w:type="dxa"/>
          </w:tcPr>
          <w:p w14:paraId="2757A53C" w14:textId="7FF1974A"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popieriaus ir kartono pakuotei bei popieriaus ir kartono atliekoms surinkti – POPIERIUS / KARTONAS -  БУМАГА / КАРТОН PAPER/CARDBOARD; popieriaus ir kartono pakuotei bei popieriaus ir kartono atliekoms surinkti paveikslėlio spalva – mėlyna, RAL 5005 arba RAL 5015 arba analogiška; užrašas – baltos raidės.</w:t>
            </w:r>
          </w:p>
        </w:tc>
        <w:tc>
          <w:tcPr>
            <w:tcW w:w="4219" w:type="dxa"/>
          </w:tcPr>
          <w:p w14:paraId="686AB095"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F0B8F87" w14:textId="77777777" w:rsidTr="00F000B1">
        <w:trPr>
          <w:cantSplit/>
        </w:trPr>
        <w:tc>
          <w:tcPr>
            <w:tcW w:w="716" w:type="dxa"/>
          </w:tcPr>
          <w:p w14:paraId="346DA353" w14:textId="77777777" w:rsidR="00F000B1" w:rsidRPr="00BE0BFB" w:rsidRDefault="00F000B1" w:rsidP="00A731B0">
            <w:pPr>
              <w:spacing w:after="0" w:line="240" w:lineRule="auto"/>
              <w:rPr>
                <w:rFonts w:ascii="Times New Roman" w:eastAsia="Times New Roman" w:hAnsi="Times New Roman" w:cs="Times New Roman"/>
                <w:kern w:val="0"/>
                <w14:ligatures w14:val="none"/>
              </w:rPr>
            </w:pPr>
            <w:r w:rsidRPr="00BE0BFB">
              <w:rPr>
                <w:rFonts w:ascii="Times New Roman" w:eastAsia="Times New Roman" w:hAnsi="Times New Roman" w:cs="Times New Roman"/>
                <w:kern w:val="0"/>
                <w14:ligatures w14:val="none"/>
              </w:rPr>
              <w:t>8.3.4.</w:t>
            </w:r>
          </w:p>
        </w:tc>
        <w:tc>
          <w:tcPr>
            <w:tcW w:w="4246" w:type="dxa"/>
          </w:tcPr>
          <w:p w14:paraId="6D1F82F0" w14:textId="587C4389"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stiklo pakuotei ir stiklo atliekoms surinkti – STIKLAS – СТЕКЛО - GLASS ; stiklo pakuotei ir stiklo atliekoms surinkti paveikslėlio spalva – žalia, RAL 6011, RAL 6032 arba analogiška; užrašas – baltos raidės.</w:t>
            </w:r>
          </w:p>
        </w:tc>
        <w:tc>
          <w:tcPr>
            <w:tcW w:w="4219" w:type="dxa"/>
          </w:tcPr>
          <w:p w14:paraId="6CEF1E95"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63437BF5" w14:textId="77777777" w:rsidTr="00F000B1">
        <w:trPr>
          <w:cantSplit/>
        </w:trPr>
        <w:tc>
          <w:tcPr>
            <w:tcW w:w="716" w:type="dxa"/>
          </w:tcPr>
          <w:p w14:paraId="750C00D6" w14:textId="2BCC7AD8" w:rsidR="00F000B1" w:rsidRPr="00BE0BFB" w:rsidRDefault="00F000B1" w:rsidP="00A731B0">
            <w:pPr>
              <w:spacing w:after="0" w:line="240" w:lineRule="auto"/>
              <w:rPr>
                <w:rFonts w:ascii="Times New Roman" w:eastAsia="Times New Roman" w:hAnsi="Times New Roman" w:cs="Times New Roman"/>
                <w:kern w:val="0"/>
                <w14:ligatures w14:val="none"/>
              </w:rPr>
            </w:pPr>
            <w:r w:rsidRPr="00BE0BFB">
              <w:rPr>
                <w:rFonts w:ascii="Times New Roman" w:eastAsia="Times New Roman" w:hAnsi="Times New Roman" w:cs="Times New Roman"/>
                <w:kern w:val="0"/>
                <w14:ligatures w14:val="none"/>
              </w:rPr>
              <w:t>8.3.5.</w:t>
            </w:r>
          </w:p>
        </w:tc>
        <w:tc>
          <w:tcPr>
            <w:tcW w:w="4246" w:type="dxa"/>
          </w:tcPr>
          <w:p w14:paraId="68890488" w14:textId="7C8333B7"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maisto atliekoms surinkti – MAISTO ATLIEKOS – ПИЩЕВЫЕ ОТХОДЫ – FOOD WASTE; maisto atliekoms surinkti paveikslėlio spalva – ruda, RAL 8024 arba RAL 8025 arba analogiška; užrašas – baltos raidės.</w:t>
            </w:r>
          </w:p>
        </w:tc>
        <w:tc>
          <w:tcPr>
            <w:tcW w:w="4219" w:type="dxa"/>
          </w:tcPr>
          <w:p w14:paraId="6B7FB9BC"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F042BBE" w14:textId="77777777" w:rsidTr="00F000B1">
        <w:trPr>
          <w:cantSplit/>
        </w:trPr>
        <w:tc>
          <w:tcPr>
            <w:tcW w:w="716" w:type="dxa"/>
          </w:tcPr>
          <w:p w14:paraId="798E1D9C"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 xml:space="preserve">9. </w:t>
            </w:r>
          </w:p>
        </w:tc>
        <w:tc>
          <w:tcPr>
            <w:tcW w:w="4246" w:type="dxa"/>
          </w:tcPr>
          <w:p w14:paraId="5C12D558"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Garantijos:</w:t>
            </w:r>
          </w:p>
        </w:tc>
        <w:tc>
          <w:tcPr>
            <w:tcW w:w="4219" w:type="dxa"/>
          </w:tcPr>
          <w:p w14:paraId="598F6B8E"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p>
        </w:tc>
      </w:tr>
      <w:tr w:rsidR="00F000B1" w:rsidRPr="00BE0BFB" w14:paraId="48A1CF65" w14:textId="77777777" w:rsidTr="00F000B1">
        <w:trPr>
          <w:cantSplit/>
        </w:trPr>
        <w:tc>
          <w:tcPr>
            <w:tcW w:w="716" w:type="dxa"/>
          </w:tcPr>
          <w:p w14:paraId="5E0F1441"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9.1.</w:t>
            </w:r>
          </w:p>
        </w:tc>
        <w:tc>
          <w:tcPr>
            <w:tcW w:w="4246" w:type="dxa"/>
          </w:tcPr>
          <w:p w14:paraId="0388E1C0" w14:textId="595FBD85"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Garantija turi būti suteikiama gamintojo (tiekėjas turi pateikti gamintojo garantinį raštą).</w:t>
            </w:r>
          </w:p>
        </w:tc>
        <w:tc>
          <w:tcPr>
            <w:tcW w:w="4219" w:type="dxa"/>
          </w:tcPr>
          <w:p w14:paraId="354937F3"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E74B93F" w14:textId="77777777" w:rsidTr="00F000B1">
        <w:trPr>
          <w:cantSplit/>
        </w:trPr>
        <w:tc>
          <w:tcPr>
            <w:tcW w:w="716" w:type="dxa"/>
          </w:tcPr>
          <w:p w14:paraId="029E438A"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9.2.</w:t>
            </w:r>
          </w:p>
        </w:tc>
        <w:tc>
          <w:tcPr>
            <w:tcW w:w="4246" w:type="dxa"/>
          </w:tcPr>
          <w:p w14:paraId="0C91C38D" w14:textId="5DF3FF1B"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Gamyklinė garantija konteinerio korpusui – ne mažiau kaip 10 metų.</w:t>
            </w:r>
          </w:p>
        </w:tc>
        <w:tc>
          <w:tcPr>
            <w:tcW w:w="4219" w:type="dxa"/>
          </w:tcPr>
          <w:p w14:paraId="4F07B777"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5DA901A" w14:textId="77777777" w:rsidTr="00F000B1">
        <w:trPr>
          <w:cantSplit/>
        </w:trPr>
        <w:tc>
          <w:tcPr>
            <w:tcW w:w="716" w:type="dxa"/>
          </w:tcPr>
          <w:p w14:paraId="5EF3B227"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9.3.</w:t>
            </w:r>
          </w:p>
        </w:tc>
        <w:tc>
          <w:tcPr>
            <w:tcW w:w="4246" w:type="dxa"/>
          </w:tcPr>
          <w:p w14:paraId="46065D35" w14:textId="7A6089E3"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Gamyklinė garantija gaubtui – ne mažiau kaip 10 metai.</w:t>
            </w:r>
          </w:p>
        </w:tc>
        <w:tc>
          <w:tcPr>
            <w:tcW w:w="4219" w:type="dxa"/>
          </w:tcPr>
          <w:p w14:paraId="7D328853"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2AB020B" w14:textId="77777777" w:rsidTr="00F000B1">
        <w:trPr>
          <w:cantSplit/>
        </w:trPr>
        <w:tc>
          <w:tcPr>
            <w:tcW w:w="716" w:type="dxa"/>
          </w:tcPr>
          <w:p w14:paraId="5CD73340"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9.4.</w:t>
            </w:r>
          </w:p>
        </w:tc>
        <w:tc>
          <w:tcPr>
            <w:tcW w:w="4246" w:type="dxa"/>
          </w:tcPr>
          <w:p w14:paraId="46D5F731" w14:textId="6D8DC681"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Gamyklinė garantija maišui – ne mažiau kaip 2 metai.</w:t>
            </w:r>
          </w:p>
        </w:tc>
        <w:tc>
          <w:tcPr>
            <w:tcW w:w="4219" w:type="dxa"/>
          </w:tcPr>
          <w:p w14:paraId="1978DD95"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7A6563EE" w14:textId="77777777" w:rsidTr="00F000B1">
        <w:trPr>
          <w:cantSplit/>
        </w:trPr>
        <w:tc>
          <w:tcPr>
            <w:tcW w:w="716" w:type="dxa"/>
          </w:tcPr>
          <w:p w14:paraId="257A636C"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10.</w:t>
            </w:r>
          </w:p>
        </w:tc>
        <w:tc>
          <w:tcPr>
            <w:tcW w:w="4246" w:type="dxa"/>
          </w:tcPr>
          <w:p w14:paraId="6344F0C9" w14:textId="77777777" w:rsidR="00F000B1" w:rsidRPr="00BE0BFB" w:rsidRDefault="00F000B1" w:rsidP="00D67845">
            <w:pPr>
              <w:spacing w:after="0" w:line="240" w:lineRule="auto"/>
              <w:jc w:val="both"/>
              <w:rPr>
                <w:rFonts w:ascii="Times New Roman" w:eastAsia="Times New Roman" w:hAnsi="Times New Roman" w:cs="Times New Roman"/>
                <w:b/>
                <w:kern w:val="0"/>
                <w:lang w:eastAsia="fi-FI"/>
                <w14:ligatures w14:val="none"/>
              </w:rPr>
            </w:pPr>
            <w:r w:rsidRPr="00BE0BFB">
              <w:rPr>
                <w:rFonts w:ascii="Times New Roman" w:eastAsia="Times New Roman" w:hAnsi="Times New Roman" w:cs="Times New Roman"/>
                <w:b/>
                <w:kern w:val="0"/>
                <w:lang w:eastAsia="fi-FI"/>
                <w14:ligatures w14:val="none"/>
              </w:rPr>
              <w:t>Dokumentacija:</w:t>
            </w:r>
          </w:p>
        </w:tc>
        <w:tc>
          <w:tcPr>
            <w:tcW w:w="4219" w:type="dxa"/>
          </w:tcPr>
          <w:p w14:paraId="66D644F4" w14:textId="77777777" w:rsidR="00F000B1" w:rsidRPr="00BE0BFB" w:rsidRDefault="00F000B1" w:rsidP="00A731B0">
            <w:pPr>
              <w:spacing w:after="0" w:line="240" w:lineRule="auto"/>
              <w:rPr>
                <w:rFonts w:ascii="Times New Roman" w:eastAsia="Times New Roman" w:hAnsi="Times New Roman" w:cs="Times New Roman"/>
                <w:b/>
                <w:kern w:val="0"/>
                <w:lang w:eastAsia="fi-FI"/>
                <w14:ligatures w14:val="none"/>
              </w:rPr>
            </w:pPr>
          </w:p>
        </w:tc>
      </w:tr>
      <w:tr w:rsidR="00F000B1" w:rsidRPr="00BE0BFB" w14:paraId="7320FD33" w14:textId="77777777" w:rsidTr="00F000B1">
        <w:trPr>
          <w:cantSplit/>
        </w:trPr>
        <w:tc>
          <w:tcPr>
            <w:tcW w:w="716" w:type="dxa"/>
          </w:tcPr>
          <w:p w14:paraId="1EB7A9AF"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10.1.</w:t>
            </w:r>
          </w:p>
        </w:tc>
        <w:tc>
          <w:tcPr>
            <w:tcW w:w="4246" w:type="dxa"/>
          </w:tcPr>
          <w:p w14:paraId="06F56622" w14:textId="46165AD2"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Konteinerių įrengimo, montavimo, eksploatacijos, aptarnavimo bei priežiūros instrukcijos lietuvių kalbomis.</w:t>
            </w:r>
          </w:p>
        </w:tc>
        <w:tc>
          <w:tcPr>
            <w:tcW w:w="4219" w:type="dxa"/>
          </w:tcPr>
          <w:p w14:paraId="0F5BEBBD"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31519DDA" w14:textId="77777777" w:rsidTr="00F000B1">
        <w:trPr>
          <w:cantSplit/>
        </w:trPr>
        <w:tc>
          <w:tcPr>
            <w:tcW w:w="716" w:type="dxa"/>
          </w:tcPr>
          <w:p w14:paraId="539E81F7"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10.2.</w:t>
            </w:r>
          </w:p>
        </w:tc>
        <w:tc>
          <w:tcPr>
            <w:tcW w:w="4246" w:type="dxa"/>
          </w:tcPr>
          <w:p w14:paraId="02ECC510" w14:textId="305D20B5"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Gamintojo pateikiamas duomenų lapas, kuriame pateikiama ši informacija:</w:t>
            </w:r>
          </w:p>
        </w:tc>
        <w:tc>
          <w:tcPr>
            <w:tcW w:w="4219" w:type="dxa"/>
          </w:tcPr>
          <w:p w14:paraId="5050B29B"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5D6572F8" w14:textId="77777777" w:rsidTr="00F000B1">
        <w:trPr>
          <w:cantSplit/>
        </w:trPr>
        <w:tc>
          <w:tcPr>
            <w:tcW w:w="716" w:type="dxa"/>
          </w:tcPr>
          <w:p w14:paraId="23217982"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10.2.1.</w:t>
            </w:r>
          </w:p>
        </w:tc>
        <w:tc>
          <w:tcPr>
            <w:tcW w:w="4246" w:type="dxa"/>
          </w:tcPr>
          <w:p w14:paraId="563F2460" w14:textId="1FBF2BB1" w:rsidR="00F000B1" w:rsidRPr="00BE0BFB" w:rsidRDefault="006B3C32"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nuoroda į LST EN 13071-1 (ar analogišką standartą);</w:t>
            </w:r>
          </w:p>
        </w:tc>
        <w:tc>
          <w:tcPr>
            <w:tcW w:w="4219" w:type="dxa"/>
          </w:tcPr>
          <w:p w14:paraId="4F6360E6"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6B1AECB8" w14:textId="77777777" w:rsidTr="00F000B1">
        <w:trPr>
          <w:cantSplit/>
        </w:trPr>
        <w:tc>
          <w:tcPr>
            <w:tcW w:w="716" w:type="dxa"/>
          </w:tcPr>
          <w:p w14:paraId="17F88CC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10.2.2.</w:t>
            </w:r>
          </w:p>
        </w:tc>
        <w:tc>
          <w:tcPr>
            <w:tcW w:w="4246" w:type="dxa"/>
          </w:tcPr>
          <w:p w14:paraId="353E8637" w14:textId="009F6FC3"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pagrindo matmenų aprašymas;</w:t>
            </w:r>
          </w:p>
        </w:tc>
        <w:tc>
          <w:tcPr>
            <w:tcW w:w="4219" w:type="dxa"/>
          </w:tcPr>
          <w:p w14:paraId="3AAFBB7B"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50C2444E" w14:textId="77777777" w:rsidTr="00F000B1">
        <w:trPr>
          <w:cantSplit/>
        </w:trPr>
        <w:tc>
          <w:tcPr>
            <w:tcW w:w="716" w:type="dxa"/>
          </w:tcPr>
          <w:p w14:paraId="02F84B4E"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10.2.3.</w:t>
            </w:r>
          </w:p>
        </w:tc>
        <w:tc>
          <w:tcPr>
            <w:tcW w:w="4246" w:type="dxa"/>
          </w:tcPr>
          <w:p w14:paraId="0A6D9793" w14:textId="56811AB8"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vardinis tūris;</w:t>
            </w:r>
          </w:p>
        </w:tc>
        <w:tc>
          <w:tcPr>
            <w:tcW w:w="4219" w:type="dxa"/>
          </w:tcPr>
          <w:p w14:paraId="295CAAA3"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68C3E80C" w14:textId="77777777" w:rsidTr="00F000B1">
        <w:trPr>
          <w:cantSplit/>
        </w:trPr>
        <w:tc>
          <w:tcPr>
            <w:tcW w:w="716" w:type="dxa"/>
          </w:tcPr>
          <w:p w14:paraId="47C33D20"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10.2.4.</w:t>
            </w:r>
          </w:p>
        </w:tc>
        <w:tc>
          <w:tcPr>
            <w:tcW w:w="4246" w:type="dxa"/>
          </w:tcPr>
          <w:p w14:paraId="280CD7D5" w14:textId="7BBB825D"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proofErr w:type="spellStart"/>
            <w:r w:rsidRPr="00BE0BFB">
              <w:rPr>
                <w:rFonts w:ascii="Times New Roman" w:eastAsia="Times New Roman" w:hAnsi="Times New Roman" w:cs="Times New Roman"/>
                <w:kern w:val="0"/>
                <w:lang w:eastAsia="fi-FI"/>
                <w14:ligatures w14:val="none"/>
              </w:rPr>
              <w:t>gabaritiniai</w:t>
            </w:r>
            <w:proofErr w:type="spellEnd"/>
            <w:r w:rsidRPr="00BE0BFB">
              <w:rPr>
                <w:rFonts w:ascii="Times New Roman" w:eastAsia="Times New Roman" w:hAnsi="Times New Roman" w:cs="Times New Roman"/>
                <w:kern w:val="0"/>
                <w:lang w:eastAsia="fi-FI"/>
                <w14:ligatures w14:val="none"/>
              </w:rPr>
              <w:t xml:space="preserve"> matmenys;</w:t>
            </w:r>
          </w:p>
        </w:tc>
        <w:tc>
          <w:tcPr>
            <w:tcW w:w="4219" w:type="dxa"/>
          </w:tcPr>
          <w:p w14:paraId="0FC0CCBD"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011A2738" w14:textId="77777777" w:rsidTr="00F000B1">
        <w:trPr>
          <w:cantSplit/>
        </w:trPr>
        <w:tc>
          <w:tcPr>
            <w:tcW w:w="716" w:type="dxa"/>
          </w:tcPr>
          <w:p w14:paraId="3EAA086C"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10.2.5.</w:t>
            </w:r>
          </w:p>
        </w:tc>
        <w:tc>
          <w:tcPr>
            <w:tcW w:w="4246" w:type="dxa"/>
          </w:tcPr>
          <w:p w14:paraId="1C11FEF0" w14:textId="5C61D5FC"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visuminė leidžiamoji masė, kg;</w:t>
            </w:r>
          </w:p>
        </w:tc>
        <w:tc>
          <w:tcPr>
            <w:tcW w:w="4219" w:type="dxa"/>
          </w:tcPr>
          <w:p w14:paraId="796DFFA5"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02F2CFA4" w14:textId="77777777" w:rsidTr="00F000B1">
        <w:trPr>
          <w:cantSplit/>
        </w:trPr>
        <w:tc>
          <w:tcPr>
            <w:tcW w:w="716" w:type="dxa"/>
          </w:tcPr>
          <w:p w14:paraId="635F4511"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lastRenderedPageBreak/>
              <w:t>10.2.6.</w:t>
            </w:r>
          </w:p>
        </w:tc>
        <w:tc>
          <w:tcPr>
            <w:tcW w:w="4246" w:type="dxa"/>
          </w:tcPr>
          <w:p w14:paraId="58E98015" w14:textId="5A278A42"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medžiagos, iš kurių pagamintas konteineris;</w:t>
            </w:r>
          </w:p>
        </w:tc>
        <w:tc>
          <w:tcPr>
            <w:tcW w:w="4219" w:type="dxa"/>
          </w:tcPr>
          <w:p w14:paraId="10E381F2"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3386987C" w14:textId="77777777" w:rsidTr="00F000B1">
        <w:trPr>
          <w:cantSplit/>
        </w:trPr>
        <w:tc>
          <w:tcPr>
            <w:tcW w:w="716" w:type="dxa"/>
          </w:tcPr>
          <w:p w14:paraId="381481D9"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10.2.7.</w:t>
            </w:r>
          </w:p>
        </w:tc>
        <w:tc>
          <w:tcPr>
            <w:tcW w:w="4246" w:type="dxa"/>
          </w:tcPr>
          <w:p w14:paraId="05C62F50" w14:textId="18D042D2"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konteinerio tuštinimo būdas ir atitinkami saugos įtaisai;</w:t>
            </w:r>
          </w:p>
        </w:tc>
        <w:tc>
          <w:tcPr>
            <w:tcW w:w="4219" w:type="dxa"/>
          </w:tcPr>
          <w:p w14:paraId="1F11D380"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r w:rsidR="00F000B1" w:rsidRPr="00BE0BFB" w14:paraId="0433E053" w14:textId="77777777" w:rsidTr="00F000B1">
        <w:trPr>
          <w:cantSplit/>
        </w:trPr>
        <w:tc>
          <w:tcPr>
            <w:tcW w:w="716" w:type="dxa"/>
          </w:tcPr>
          <w:p w14:paraId="4D94A9F5"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10.2.8.</w:t>
            </w:r>
          </w:p>
        </w:tc>
        <w:tc>
          <w:tcPr>
            <w:tcW w:w="4246" w:type="dxa"/>
          </w:tcPr>
          <w:p w14:paraId="5B48FED5" w14:textId="1E88C61A" w:rsidR="00F000B1" w:rsidRPr="00BE0BFB" w:rsidRDefault="00F000B1" w:rsidP="00D67845">
            <w:pPr>
              <w:spacing w:after="0" w:line="240" w:lineRule="auto"/>
              <w:jc w:val="both"/>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i/>
                <w:kern w:val="0"/>
                <w:lang w:eastAsia="fi-FI"/>
                <w14:ligatures w14:val="none"/>
              </w:rPr>
              <w:t xml:space="preserve">šis punktas taikomas konteineriams stiklo pakuotei ir stiklo atliekoms surinkti: </w:t>
            </w:r>
            <w:r w:rsidRPr="00BE0BFB">
              <w:rPr>
                <w:rFonts w:ascii="Times New Roman" w:eastAsia="Times New Roman" w:hAnsi="Times New Roman" w:cs="Times New Roman"/>
                <w:iCs/>
                <w:kern w:val="0"/>
                <w:lang w:eastAsia="fi-FI"/>
                <w14:ligatures w14:val="none"/>
              </w:rPr>
              <w:t>konteinerio garso galios lygis.</w:t>
            </w:r>
          </w:p>
        </w:tc>
        <w:tc>
          <w:tcPr>
            <w:tcW w:w="4219" w:type="dxa"/>
          </w:tcPr>
          <w:p w14:paraId="1A6521A0" w14:textId="77777777" w:rsidR="00F000B1" w:rsidRPr="00BE0BFB" w:rsidRDefault="00F000B1" w:rsidP="00A731B0">
            <w:pPr>
              <w:spacing w:after="0" w:line="240" w:lineRule="auto"/>
              <w:rPr>
                <w:rFonts w:ascii="Times New Roman" w:eastAsia="Times New Roman" w:hAnsi="Times New Roman" w:cs="Times New Roman"/>
                <w:kern w:val="0"/>
                <w:lang w:eastAsia="fi-FI"/>
                <w14:ligatures w14:val="none"/>
              </w:rPr>
            </w:pPr>
          </w:p>
        </w:tc>
      </w:tr>
    </w:tbl>
    <w:p w14:paraId="0D22DE7B" w14:textId="77777777" w:rsidR="00BB233C" w:rsidRPr="00BE0BFB" w:rsidRDefault="00BB233C" w:rsidP="00BB233C">
      <w:pPr>
        <w:spacing w:before="120" w:after="120" w:line="240" w:lineRule="auto"/>
        <w:jc w:val="both"/>
        <w:rPr>
          <w:rFonts w:ascii="Times New Roman" w:eastAsia="Times New Roman" w:hAnsi="Times New Roman" w:cs="Times New Roman"/>
          <w:kern w:val="0"/>
          <w:lang w:eastAsia="fi-FI"/>
          <w14:ligatures w14:val="none"/>
        </w:rPr>
      </w:pPr>
    </w:p>
    <w:p w14:paraId="0DBDC504" w14:textId="77777777" w:rsidR="00BB233C" w:rsidRPr="00BB233C" w:rsidRDefault="00BB233C" w:rsidP="00BB233C">
      <w:pPr>
        <w:spacing w:before="120" w:after="120" w:line="240" w:lineRule="auto"/>
        <w:jc w:val="center"/>
        <w:rPr>
          <w:rFonts w:ascii="Times New Roman" w:eastAsia="Times New Roman" w:hAnsi="Times New Roman" w:cs="Times New Roman"/>
          <w:kern w:val="0"/>
          <w:lang w:eastAsia="fi-FI"/>
          <w14:ligatures w14:val="none"/>
        </w:rPr>
      </w:pPr>
      <w:r w:rsidRPr="00BE0BFB">
        <w:rPr>
          <w:rFonts w:ascii="Times New Roman" w:eastAsia="Times New Roman" w:hAnsi="Times New Roman" w:cs="Times New Roman"/>
          <w:kern w:val="0"/>
          <w:lang w:eastAsia="fi-FI"/>
          <w14:ligatures w14:val="none"/>
        </w:rPr>
        <w:t>____________________</w:t>
      </w:r>
    </w:p>
    <w:p w14:paraId="69F6AC70" w14:textId="77777777" w:rsidR="00987F93" w:rsidRDefault="00987F93"/>
    <w:sectPr w:rsidR="00987F9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235F26"/>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8234"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400101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33C"/>
    <w:rsid w:val="0001624E"/>
    <w:rsid w:val="00023E01"/>
    <w:rsid w:val="00035EF5"/>
    <w:rsid w:val="00073188"/>
    <w:rsid w:val="000B3A4F"/>
    <w:rsid w:val="000E2667"/>
    <w:rsid w:val="000E7FA9"/>
    <w:rsid w:val="00137D22"/>
    <w:rsid w:val="0016238B"/>
    <w:rsid w:val="001B7976"/>
    <w:rsid w:val="001E660D"/>
    <w:rsid w:val="00212C9E"/>
    <w:rsid w:val="00231ABE"/>
    <w:rsid w:val="00246760"/>
    <w:rsid w:val="00250126"/>
    <w:rsid w:val="00251A52"/>
    <w:rsid w:val="00280A33"/>
    <w:rsid w:val="00283E95"/>
    <w:rsid w:val="002E45DE"/>
    <w:rsid w:val="002F65A2"/>
    <w:rsid w:val="00310AED"/>
    <w:rsid w:val="00310B61"/>
    <w:rsid w:val="00333BCA"/>
    <w:rsid w:val="003458C5"/>
    <w:rsid w:val="003467A1"/>
    <w:rsid w:val="0035266A"/>
    <w:rsid w:val="003605F1"/>
    <w:rsid w:val="003A00C3"/>
    <w:rsid w:val="003C6643"/>
    <w:rsid w:val="003E008A"/>
    <w:rsid w:val="003E6C25"/>
    <w:rsid w:val="00411E74"/>
    <w:rsid w:val="00430B3B"/>
    <w:rsid w:val="00435377"/>
    <w:rsid w:val="00441B36"/>
    <w:rsid w:val="00442E50"/>
    <w:rsid w:val="00453ADF"/>
    <w:rsid w:val="004554F7"/>
    <w:rsid w:val="004645E7"/>
    <w:rsid w:val="004841D6"/>
    <w:rsid w:val="004902D3"/>
    <w:rsid w:val="004979EF"/>
    <w:rsid w:val="004D4267"/>
    <w:rsid w:val="004F192D"/>
    <w:rsid w:val="004F1B8E"/>
    <w:rsid w:val="004F6B7C"/>
    <w:rsid w:val="004F7B63"/>
    <w:rsid w:val="00524FD7"/>
    <w:rsid w:val="00551B97"/>
    <w:rsid w:val="00582CF2"/>
    <w:rsid w:val="005A2050"/>
    <w:rsid w:val="005B4F51"/>
    <w:rsid w:val="005D4069"/>
    <w:rsid w:val="005E73EE"/>
    <w:rsid w:val="005F108F"/>
    <w:rsid w:val="006011E3"/>
    <w:rsid w:val="00603A5B"/>
    <w:rsid w:val="006079BA"/>
    <w:rsid w:val="006160A7"/>
    <w:rsid w:val="0063098F"/>
    <w:rsid w:val="00630AC6"/>
    <w:rsid w:val="00635CE5"/>
    <w:rsid w:val="00643037"/>
    <w:rsid w:val="00661587"/>
    <w:rsid w:val="0067164B"/>
    <w:rsid w:val="00691418"/>
    <w:rsid w:val="00692641"/>
    <w:rsid w:val="00695EB3"/>
    <w:rsid w:val="006A56EC"/>
    <w:rsid w:val="006A5AB9"/>
    <w:rsid w:val="006B1EE7"/>
    <w:rsid w:val="006B3C32"/>
    <w:rsid w:val="006C6554"/>
    <w:rsid w:val="006D62AD"/>
    <w:rsid w:val="006E08F5"/>
    <w:rsid w:val="006F349B"/>
    <w:rsid w:val="006F483F"/>
    <w:rsid w:val="00713165"/>
    <w:rsid w:val="007138ED"/>
    <w:rsid w:val="0071594B"/>
    <w:rsid w:val="00722621"/>
    <w:rsid w:val="0072552C"/>
    <w:rsid w:val="00735994"/>
    <w:rsid w:val="00750EE9"/>
    <w:rsid w:val="00761AB2"/>
    <w:rsid w:val="00764D3E"/>
    <w:rsid w:val="00770D7B"/>
    <w:rsid w:val="0079362E"/>
    <w:rsid w:val="007A3391"/>
    <w:rsid w:val="007A5AA4"/>
    <w:rsid w:val="007B55C4"/>
    <w:rsid w:val="007C4649"/>
    <w:rsid w:val="007D5B5A"/>
    <w:rsid w:val="007D78C9"/>
    <w:rsid w:val="007F142B"/>
    <w:rsid w:val="007F48BB"/>
    <w:rsid w:val="00806541"/>
    <w:rsid w:val="00811BB5"/>
    <w:rsid w:val="008250BF"/>
    <w:rsid w:val="00862DB2"/>
    <w:rsid w:val="00881240"/>
    <w:rsid w:val="00893832"/>
    <w:rsid w:val="00897F31"/>
    <w:rsid w:val="008B7B82"/>
    <w:rsid w:val="008C0DE1"/>
    <w:rsid w:val="008D3022"/>
    <w:rsid w:val="008D6DFC"/>
    <w:rsid w:val="00904729"/>
    <w:rsid w:val="00907E35"/>
    <w:rsid w:val="00921F5F"/>
    <w:rsid w:val="009269F1"/>
    <w:rsid w:val="00933319"/>
    <w:rsid w:val="009441C4"/>
    <w:rsid w:val="009445C3"/>
    <w:rsid w:val="009772D3"/>
    <w:rsid w:val="00987F93"/>
    <w:rsid w:val="009A7FEE"/>
    <w:rsid w:val="009B71E2"/>
    <w:rsid w:val="009C58F4"/>
    <w:rsid w:val="009E1BC4"/>
    <w:rsid w:val="009F5325"/>
    <w:rsid w:val="00A01965"/>
    <w:rsid w:val="00A15F85"/>
    <w:rsid w:val="00A20CAB"/>
    <w:rsid w:val="00A263C9"/>
    <w:rsid w:val="00A452CC"/>
    <w:rsid w:val="00A46A6B"/>
    <w:rsid w:val="00A50763"/>
    <w:rsid w:val="00A56A8C"/>
    <w:rsid w:val="00A67AD7"/>
    <w:rsid w:val="00A731B0"/>
    <w:rsid w:val="00A80595"/>
    <w:rsid w:val="00A864EF"/>
    <w:rsid w:val="00A87522"/>
    <w:rsid w:val="00A878AA"/>
    <w:rsid w:val="00A968EC"/>
    <w:rsid w:val="00AB635B"/>
    <w:rsid w:val="00AF2360"/>
    <w:rsid w:val="00B16E59"/>
    <w:rsid w:val="00B82261"/>
    <w:rsid w:val="00B86F8A"/>
    <w:rsid w:val="00B90C78"/>
    <w:rsid w:val="00B96FCA"/>
    <w:rsid w:val="00BA4A98"/>
    <w:rsid w:val="00BB233C"/>
    <w:rsid w:val="00BB7A65"/>
    <w:rsid w:val="00BC6BAC"/>
    <w:rsid w:val="00BE0BFB"/>
    <w:rsid w:val="00C333B8"/>
    <w:rsid w:val="00C502E1"/>
    <w:rsid w:val="00C57A7F"/>
    <w:rsid w:val="00C60BFF"/>
    <w:rsid w:val="00C64D77"/>
    <w:rsid w:val="00CA6A0E"/>
    <w:rsid w:val="00CE7875"/>
    <w:rsid w:val="00CF154B"/>
    <w:rsid w:val="00D216F5"/>
    <w:rsid w:val="00D3010B"/>
    <w:rsid w:val="00D46D9D"/>
    <w:rsid w:val="00D512FC"/>
    <w:rsid w:val="00D63A88"/>
    <w:rsid w:val="00D67845"/>
    <w:rsid w:val="00D83EF0"/>
    <w:rsid w:val="00DB76BE"/>
    <w:rsid w:val="00DB7CB5"/>
    <w:rsid w:val="00DD167F"/>
    <w:rsid w:val="00DD2235"/>
    <w:rsid w:val="00DD4BFD"/>
    <w:rsid w:val="00E06CD2"/>
    <w:rsid w:val="00E14CCE"/>
    <w:rsid w:val="00E547AB"/>
    <w:rsid w:val="00E708A2"/>
    <w:rsid w:val="00EC35EA"/>
    <w:rsid w:val="00EE50C9"/>
    <w:rsid w:val="00F000B1"/>
    <w:rsid w:val="00F3450C"/>
    <w:rsid w:val="00F55124"/>
    <w:rsid w:val="00F71060"/>
    <w:rsid w:val="00F93B25"/>
    <w:rsid w:val="00FA1D47"/>
    <w:rsid w:val="00FC09F8"/>
    <w:rsid w:val="00FE2B9F"/>
    <w:rsid w:val="00FF04FD"/>
    <w:rsid w:val="041CC26D"/>
    <w:rsid w:val="0B5ADADB"/>
    <w:rsid w:val="0D1321EB"/>
    <w:rsid w:val="0EB75FF9"/>
    <w:rsid w:val="1CA79DA2"/>
    <w:rsid w:val="27BDBFFA"/>
    <w:rsid w:val="2E7C9421"/>
    <w:rsid w:val="34883DF0"/>
    <w:rsid w:val="382CD776"/>
    <w:rsid w:val="4CEA691F"/>
    <w:rsid w:val="5F747A0D"/>
    <w:rsid w:val="61D4C00E"/>
    <w:rsid w:val="6853BD24"/>
    <w:rsid w:val="6AE3BCF4"/>
    <w:rsid w:val="70B5A355"/>
    <w:rsid w:val="719ECC32"/>
    <w:rsid w:val="7F1D21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26088"/>
  <w15:chartTrackingRefBased/>
  <w15:docId w15:val="{A0515615-D5D9-4E9D-A16B-338F188ED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B23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B23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B23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B23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B23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B23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B23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B23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B23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B233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BB233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B233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B233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B233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B23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B23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B23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B23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B23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B23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B23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B23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B23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B233C"/>
    <w:rPr>
      <w:i/>
      <w:iCs/>
      <w:color w:val="404040" w:themeColor="text1" w:themeTint="BF"/>
    </w:rPr>
  </w:style>
  <w:style w:type="paragraph" w:styleId="Sraopastraipa">
    <w:name w:val="List Paragraph"/>
    <w:basedOn w:val="prastasis"/>
    <w:uiPriority w:val="34"/>
    <w:qFormat/>
    <w:rsid w:val="00BB233C"/>
    <w:pPr>
      <w:ind w:left="720"/>
      <w:contextualSpacing/>
    </w:pPr>
  </w:style>
  <w:style w:type="character" w:styleId="Rykuspabraukimas">
    <w:name w:val="Intense Emphasis"/>
    <w:basedOn w:val="Numatytasispastraiposriftas"/>
    <w:uiPriority w:val="21"/>
    <w:qFormat/>
    <w:rsid w:val="00BB233C"/>
    <w:rPr>
      <w:i/>
      <w:iCs/>
      <w:color w:val="0F4761" w:themeColor="accent1" w:themeShade="BF"/>
    </w:rPr>
  </w:style>
  <w:style w:type="paragraph" w:styleId="Iskirtacitata">
    <w:name w:val="Intense Quote"/>
    <w:basedOn w:val="prastasis"/>
    <w:next w:val="prastasis"/>
    <w:link w:val="IskirtacitataDiagrama"/>
    <w:uiPriority w:val="30"/>
    <w:qFormat/>
    <w:rsid w:val="00BB23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B233C"/>
    <w:rPr>
      <w:i/>
      <w:iCs/>
      <w:color w:val="0F4761" w:themeColor="accent1" w:themeShade="BF"/>
    </w:rPr>
  </w:style>
  <w:style w:type="character" w:styleId="Rykinuoroda">
    <w:name w:val="Intense Reference"/>
    <w:basedOn w:val="Numatytasispastraiposriftas"/>
    <w:uiPriority w:val="32"/>
    <w:qFormat/>
    <w:rsid w:val="00BB233C"/>
    <w:rPr>
      <w:b/>
      <w:bCs/>
      <w:smallCaps/>
      <w:color w:val="0F4761" w:themeColor="accent1" w:themeShade="BF"/>
      <w:spacing w:val="5"/>
    </w:rPr>
  </w:style>
  <w:style w:type="table" w:styleId="Lentelstinklelis">
    <w:name w:val="Table Grid"/>
    <w:basedOn w:val="prastojilentel"/>
    <w:uiPriority w:val="39"/>
    <w:rsid w:val="00BB233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A87522"/>
    <w:pPr>
      <w:spacing w:after="0" w:line="240" w:lineRule="auto"/>
    </w:pPr>
    <w:rPr>
      <w:rFonts w:ascii="Times New Roman" w:eastAsia="Calibri" w:hAnsi="Times New Roman" w:cs="Times New Roman"/>
      <w:kern w:val="0"/>
      <w:szCs w:val="22"/>
      <w14:ligatures w14:val="none"/>
    </w:rPr>
  </w:style>
  <w:style w:type="character" w:styleId="Komentaronuoroda">
    <w:name w:val="annotation reference"/>
    <w:basedOn w:val="Numatytasispastraiposriftas"/>
    <w:uiPriority w:val="99"/>
    <w:semiHidden/>
    <w:unhideWhenUsed/>
    <w:rsid w:val="00D67845"/>
    <w:rPr>
      <w:sz w:val="16"/>
      <w:szCs w:val="16"/>
    </w:rPr>
  </w:style>
  <w:style w:type="paragraph" w:styleId="Komentarotekstas">
    <w:name w:val="annotation text"/>
    <w:basedOn w:val="prastasis"/>
    <w:link w:val="KomentarotekstasDiagrama"/>
    <w:uiPriority w:val="99"/>
    <w:unhideWhenUsed/>
    <w:rsid w:val="00D6784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67845"/>
    <w:rPr>
      <w:sz w:val="20"/>
      <w:szCs w:val="20"/>
    </w:rPr>
  </w:style>
  <w:style w:type="paragraph" w:styleId="Komentarotema">
    <w:name w:val="annotation subject"/>
    <w:basedOn w:val="Komentarotekstas"/>
    <w:next w:val="Komentarotekstas"/>
    <w:link w:val="KomentarotemaDiagrama"/>
    <w:uiPriority w:val="99"/>
    <w:semiHidden/>
    <w:unhideWhenUsed/>
    <w:rsid w:val="00D67845"/>
    <w:rPr>
      <w:b/>
      <w:bCs/>
    </w:rPr>
  </w:style>
  <w:style w:type="character" w:customStyle="1" w:styleId="KomentarotemaDiagrama">
    <w:name w:val="Komentaro tema Diagrama"/>
    <w:basedOn w:val="KomentarotekstasDiagrama"/>
    <w:link w:val="Komentarotema"/>
    <w:uiPriority w:val="99"/>
    <w:semiHidden/>
    <w:rsid w:val="00D678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105</TotalTime>
  <Pages>10</Pages>
  <Words>10103</Words>
  <Characters>5760</Characters>
  <Application>Microsoft Office Word</Application>
  <DocSecurity>0</DocSecurity>
  <Lines>48</Lines>
  <Paragraphs>31</Paragraphs>
  <ScaleCrop>false</ScaleCrop>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40</cp:revision>
  <dcterms:created xsi:type="dcterms:W3CDTF">2026-04-20T07:39:00Z</dcterms:created>
  <dcterms:modified xsi:type="dcterms:W3CDTF">2026-04-23T12:16:00Z</dcterms:modified>
</cp:coreProperties>
</file>